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安徽汽车职业技术学院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物业保洁服务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项目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评标结果公示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00" w:lineRule="atLeast"/>
        <w:ind w:right="0" w:firstLine="42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2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</w:rPr>
        <w:t>安徽汽车职业技术学院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  <w:lang w:val="en-US" w:eastAsia="zh-CN"/>
        </w:rPr>
        <w:t>物业保洁服务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（招标编号：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</w:rPr>
        <w:t>AQYZ-2023-001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）项目，于202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年02月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15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30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分开标，经评标委员会评审，现将评标结果公示如下：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25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一、 评标结果：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25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第一中标候选人：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</w:rPr>
        <w:t>安徽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  <w:lang w:val="en-US" w:eastAsia="zh-CN"/>
        </w:rPr>
        <w:t>兴业物业服务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</w:rPr>
        <w:t>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25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公示期：自202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17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日 至202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年0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月2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25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招标投标相关各方对上述结果有异议，可在公示期内以书面形式向安徽汽车职业技术学院提出。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25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二、书面异议材料应当包括以下内容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25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（一）异议人名称、地址和有效联系方式；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25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（二）被异议人名称；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25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（三）异议事项的基本事实；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25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（四）相关请求及主张；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25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（五）有效线索和相关证明材料。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25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书面异议材料必须符合上述要求，且由其法定代表人签字并加盖公章，并附法定代表人及其委托联系人的有效身份证复印件，否则不予接收。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25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三、异议材料有下列情形的亦不予接收：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25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（一）异议材料不完整的；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25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（二）异议事项含有主观猜测等内容且无充分有效证据的；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25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（三）对其他投标人的投标文件详细内容异议，无法提供合法来源渠道的。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25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异议人不得以异议为名进行虚假、恶意异议，干扰招标投标活动的正常进行。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25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对于提供虚假材料，以异议为名谋取中标或恶意异议扰乱招标工作秩序的，将报请行政监管部门处理。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25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如公示期内无有效异议，本评审结果即为确定中标人的依据。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25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特此公示。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25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25"/>
        <w:jc w:val="righ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安徽汽车职业技术学院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25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17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lMTQ2NGVjZTUxZTA3NWI1ZGZlZDgxOTBhZGE5NjAifQ=="/>
  </w:docVars>
  <w:rsids>
    <w:rsidRoot w:val="57A21438"/>
    <w:rsid w:val="57A2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537</Words>
  <Characters>570</Characters>
  <Lines>0</Lines>
  <Paragraphs>0</Paragraphs>
  <TotalTime>13</TotalTime>
  <ScaleCrop>false</ScaleCrop>
  <LinksUpToDate>false</LinksUpToDate>
  <CharactersWithSpaces>572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2023-02-16T08:56:00Z</dcterms:created>
  <dc:creator>烂人周</dc:creator>
  <cp:lastModifiedBy>烂人周</cp:lastModifiedBy>
  <dcterms:modified xsi:type="dcterms:W3CDTF">2023-02-16T09:12:05Z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45745321251744918EDFFCC967B5D5CB</vt:lpwstr>
  </property>
</Properties>
</file>