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4"/>
        <w:ind w:firstLine="723"/>
        <w:rPr>
          <w:rFonts w:eastAsia="宋体"/>
          <w:b/>
          <w:bCs/>
          <w:sz w:val="36"/>
          <w:szCs w:val="36"/>
        </w:rPr>
      </w:pPr>
      <w:bookmarkStart w:id="0" w:name="_Toc4453"/>
      <w:bookmarkStart w:id="1" w:name="_Toc23645"/>
      <w:bookmarkStart w:id="2" w:name="_Toc532369295"/>
      <w:bookmarkStart w:id="3" w:name="_Toc32075_WPSOffice_Level1"/>
      <w:bookmarkStart w:id="4" w:name="_Hlk78893558"/>
    </w:p>
    <w:p>
      <w:pPr>
        <w:pStyle w:val="2"/>
        <w:rPr>
          <w:rFonts w:ascii="Times New Roman" w:hAnsi="Times New Roman"/>
        </w:rPr>
      </w:pPr>
    </w:p>
    <w:p>
      <w:pPr>
        <w:adjustRightInd w:val="0"/>
        <w:snapToGrid w:val="0"/>
        <w:spacing w:line="360" w:lineRule="auto"/>
        <w:jc w:val="center"/>
        <w:rPr>
          <w:b/>
          <w:bCs/>
          <w:sz w:val="36"/>
          <w:szCs w:val="36"/>
        </w:rPr>
      </w:pPr>
    </w:p>
    <w:p>
      <w:pPr>
        <w:adjustRightInd w:val="0"/>
        <w:snapToGrid w:val="0"/>
        <w:spacing w:line="360" w:lineRule="auto"/>
        <w:jc w:val="center"/>
        <w:outlineLvl w:val="0"/>
        <w:rPr>
          <w:b/>
          <w:bCs/>
          <w:sz w:val="36"/>
          <w:szCs w:val="36"/>
        </w:rPr>
      </w:pPr>
      <w:bookmarkStart w:id="480" w:name="_GoBack"/>
      <w:r>
        <w:rPr>
          <w:rFonts w:hint="eastAsia"/>
          <w:b/>
          <w:bCs/>
          <w:sz w:val="36"/>
          <w:szCs w:val="36"/>
        </w:rPr>
        <w:t>安徽汽车职业技术学院物业保洁服务项目</w:t>
      </w:r>
    </w:p>
    <w:bookmarkEnd w:id="480"/>
    <w:p>
      <w:pPr>
        <w:adjustRightInd w:val="0"/>
        <w:snapToGrid w:val="0"/>
        <w:spacing w:line="360" w:lineRule="auto"/>
        <w:jc w:val="center"/>
        <w:outlineLvl w:val="0"/>
        <w:rPr>
          <w:b/>
          <w:sz w:val="32"/>
          <w:szCs w:val="28"/>
        </w:rPr>
      </w:pPr>
      <w:bookmarkStart w:id="5" w:name="_Toc30701"/>
      <w:r>
        <w:rPr>
          <w:rFonts w:hint="eastAsia"/>
          <w:b/>
          <w:sz w:val="32"/>
          <w:szCs w:val="28"/>
        </w:rPr>
        <w:t>招标编号：</w:t>
      </w:r>
      <w:bookmarkEnd w:id="5"/>
      <w:r>
        <w:rPr>
          <w:rFonts w:hint="eastAsia"/>
          <w:b/>
          <w:sz w:val="32"/>
          <w:szCs w:val="28"/>
        </w:rPr>
        <w:t>AQYZ-2023-001</w:t>
      </w:r>
    </w:p>
    <w:p>
      <w:pPr>
        <w:pStyle w:val="14"/>
        <w:rPr>
          <w:rFonts w:eastAsia="宋体"/>
        </w:rPr>
      </w:pPr>
    </w:p>
    <w:p>
      <w:pPr>
        <w:pStyle w:val="2"/>
        <w:rPr>
          <w:rFonts w:ascii="Times New Roman" w:hAnsi="Times New Roman"/>
        </w:rPr>
      </w:pPr>
    </w:p>
    <w:p>
      <w:pPr>
        <w:pStyle w:val="3"/>
        <w:ind w:left="5250"/>
      </w:pPr>
    </w:p>
    <w:p/>
    <w:p>
      <w:pPr>
        <w:pStyle w:val="14"/>
        <w:rPr>
          <w:rFonts w:eastAsia="宋体"/>
        </w:rPr>
      </w:pPr>
    </w:p>
    <w:p>
      <w:pPr>
        <w:pStyle w:val="2"/>
        <w:rPr>
          <w:rFonts w:ascii="Times New Roman" w:hAnsi="Times New Roman"/>
        </w:rPr>
      </w:pPr>
    </w:p>
    <w:p>
      <w:pPr>
        <w:adjustRightInd w:val="0"/>
        <w:snapToGrid w:val="0"/>
        <w:spacing w:line="360" w:lineRule="auto"/>
        <w:jc w:val="center"/>
        <w:rPr>
          <w:b/>
          <w:bCs/>
          <w:sz w:val="84"/>
        </w:rPr>
      </w:pPr>
      <w:r>
        <w:rPr>
          <w:rFonts w:hint="eastAsia"/>
          <w:b/>
          <w:bCs/>
          <w:sz w:val="84"/>
        </w:rPr>
        <w:t>招标文件</w:t>
      </w:r>
    </w:p>
    <w:p>
      <w:pPr>
        <w:adjustRightInd w:val="0"/>
        <w:snapToGrid w:val="0"/>
        <w:jc w:val="center"/>
        <w:rPr>
          <w:b/>
          <w:sz w:val="32"/>
          <w:szCs w:val="32"/>
        </w:rPr>
      </w:pPr>
    </w:p>
    <w:p>
      <w:pPr>
        <w:pStyle w:val="22"/>
        <w:rPr>
          <w:b/>
          <w:sz w:val="32"/>
          <w:szCs w:val="32"/>
        </w:rPr>
      </w:pPr>
    </w:p>
    <w:p>
      <w:pPr>
        <w:pStyle w:val="22"/>
        <w:rPr>
          <w:b/>
          <w:sz w:val="32"/>
          <w:szCs w:val="32"/>
        </w:rPr>
      </w:pPr>
    </w:p>
    <w:p>
      <w:pPr>
        <w:pStyle w:val="22"/>
        <w:rPr>
          <w:b/>
          <w:sz w:val="32"/>
          <w:szCs w:val="32"/>
        </w:rPr>
      </w:pPr>
    </w:p>
    <w:p>
      <w:pPr>
        <w:pStyle w:val="14"/>
        <w:ind w:left="0" w:leftChars="0" w:firstLine="0" w:firstLineChars="0"/>
        <w:rPr>
          <w:rFonts w:eastAsia="宋体"/>
        </w:rPr>
      </w:pPr>
    </w:p>
    <w:p>
      <w:pPr>
        <w:pStyle w:val="2"/>
        <w:rPr>
          <w:rFonts w:ascii="Times New Roman" w:hAnsi="Times New Roman"/>
        </w:rPr>
      </w:pPr>
    </w:p>
    <w:p>
      <w:pPr>
        <w:pStyle w:val="3"/>
        <w:ind w:left="5250"/>
      </w:pPr>
    </w:p>
    <w:p>
      <w:pPr>
        <w:tabs>
          <w:tab w:val="left" w:pos="6396"/>
        </w:tabs>
        <w:adjustRightInd w:val="0"/>
        <w:snapToGrid w:val="0"/>
        <w:jc w:val="left"/>
        <w:rPr>
          <w:b/>
          <w:sz w:val="32"/>
          <w:szCs w:val="32"/>
        </w:rPr>
      </w:pPr>
      <w:r>
        <w:rPr>
          <w:b/>
          <w:sz w:val="32"/>
          <w:szCs w:val="32"/>
        </w:rPr>
        <w:tab/>
      </w:r>
    </w:p>
    <w:p>
      <w:pPr>
        <w:pStyle w:val="14"/>
        <w:ind w:firstLine="643"/>
        <w:rPr>
          <w:rFonts w:eastAsia="宋体"/>
          <w:b/>
          <w:sz w:val="32"/>
        </w:rPr>
      </w:pPr>
    </w:p>
    <w:p>
      <w:pPr>
        <w:tabs>
          <w:tab w:val="left" w:pos="540"/>
        </w:tabs>
        <w:spacing w:line="360" w:lineRule="auto"/>
        <w:jc w:val="center"/>
        <w:outlineLvl w:val="0"/>
        <w:rPr>
          <w:b/>
          <w:sz w:val="30"/>
          <w:szCs w:val="30"/>
        </w:rPr>
      </w:pPr>
      <w:bookmarkStart w:id="6" w:name="_Toc18344"/>
      <w:r>
        <w:rPr>
          <w:rFonts w:hint="eastAsia"/>
          <w:b/>
          <w:sz w:val="30"/>
          <w:szCs w:val="30"/>
        </w:rPr>
        <w:t>招   标   人： 安徽汽车职业技术学院</w:t>
      </w:r>
      <w:bookmarkEnd w:id="6"/>
    </w:p>
    <w:p>
      <w:pPr>
        <w:adjustRightInd w:val="0"/>
        <w:snapToGrid w:val="0"/>
        <w:rPr>
          <w:sz w:val="36"/>
        </w:rPr>
      </w:pPr>
    </w:p>
    <w:p>
      <w:pPr>
        <w:jc w:val="center"/>
        <w:rPr>
          <w:b/>
          <w:sz w:val="32"/>
          <w:szCs w:val="28"/>
        </w:rPr>
        <w:sectPr>
          <w:headerReference r:id="rId4" w:type="first"/>
          <w:footerReference r:id="rId6" w:type="first"/>
          <w:headerReference r:id="rId3" w:type="default"/>
          <w:footerReference r:id="rId5" w:type="default"/>
          <w:pgSz w:w="11850" w:h="16783"/>
          <w:pgMar w:top="1134" w:right="1100" w:bottom="1134" w:left="1134" w:header="720" w:footer="720" w:gutter="0"/>
          <w:pgNumType w:start="1"/>
          <w:cols w:space="720" w:num="1"/>
          <w:titlePg/>
          <w:docGrid w:linePitch="286" w:charSpace="0"/>
        </w:sectPr>
      </w:pPr>
      <w:r>
        <w:rPr>
          <w:rFonts w:hint="eastAsia" w:cs="仿宋_GB2312"/>
          <w:b/>
          <w:sz w:val="32"/>
          <w:szCs w:val="28"/>
        </w:rPr>
        <w:t>2023年02月</w:t>
      </w:r>
    </w:p>
    <w:p>
      <w:pPr>
        <w:keepNext/>
        <w:keepLines/>
        <w:widowControl/>
        <w:spacing w:before="480"/>
        <w:jc w:val="center"/>
        <w:rPr>
          <w:rFonts w:cs="宋体"/>
          <w:b/>
          <w:kern w:val="0"/>
          <w:sz w:val="28"/>
          <w:szCs w:val="20"/>
          <w:lang w:val="zh-CN"/>
        </w:rPr>
      </w:pPr>
    </w:p>
    <w:p>
      <w:pPr>
        <w:keepNext/>
        <w:keepLines/>
        <w:widowControl/>
        <w:spacing w:before="480"/>
        <w:jc w:val="center"/>
        <w:rPr>
          <w:rFonts w:cs="宋体"/>
          <w:b/>
          <w:kern w:val="0"/>
          <w:sz w:val="28"/>
          <w:szCs w:val="20"/>
          <w:lang w:val="zh-CN"/>
        </w:rPr>
      </w:pPr>
    </w:p>
    <w:p>
      <w:pPr>
        <w:keepNext/>
        <w:keepLines/>
        <w:widowControl/>
        <w:spacing w:before="480"/>
        <w:jc w:val="center"/>
        <w:rPr>
          <w:rFonts w:cs="宋体"/>
          <w:b/>
          <w:kern w:val="0"/>
          <w:sz w:val="28"/>
          <w:szCs w:val="20"/>
          <w:lang w:val="zh-CN"/>
        </w:rPr>
      </w:pPr>
    </w:p>
    <w:p>
      <w:pPr>
        <w:keepNext/>
        <w:keepLines/>
        <w:widowControl/>
        <w:spacing w:before="480"/>
        <w:jc w:val="center"/>
        <w:outlineLvl w:val="0"/>
        <w:rPr>
          <w:rFonts w:cs="宋体"/>
          <w:b/>
          <w:kern w:val="0"/>
          <w:sz w:val="32"/>
          <w:szCs w:val="32"/>
          <w:lang w:val="zh-CN"/>
        </w:rPr>
      </w:pPr>
      <w:bookmarkStart w:id="7" w:name="_Toc13008"/>
      <w:r>
        <w:rPr>
          <w:rFonts w:hint="eastAsia" w:cs="宋体"/>
          <w:b/>
          <w:kern w:val="0"/>
          <w:sz w:val="32"/>
          <w:szCs w:val="32"/>
          <w:lang w:val="zh-CN"/>
        </w:rPr>
        <w:t>目</w:t>
      </w:r>
      <w:r>
        <w:rPr>
          <w:rFonts w:hint="eastAsia" w:cs="宋体"/>
          <w:b/>
          <w:kern w:val="0"/>
          <w:sz w:val="32"/>
          <w:szCs w:val="32"/>
        </w:rPr>
        <w:t xml:space="preserve">      </w:t>
      </w:r>
      <w:r>
        <w:rPr>
          <w:rFonts w:hint="eastAsia" w:cs="宋体"/>
          <w:b/>
          <w:kern w:val="0"/>
          <w:sz w:val="32"/>
          <w:szCs w:val="32"/>
          <w:lang w:val="zh-CN"/>
        </w:rPr>
        <w:t>录</w:t>
      </w:r>
      <w:bookmarkEnd w:id="7"/>
    </w:p>
    <w:p>
      <w:pPr>
        <w:pStyle w:val="16"/>
        <w:tabs>
          <w:tab w:val="right" w:leader="dot" w:pos="9170"/>
        </w:tabs>
        <w:rPr>
          <w:kern w:val="0"/>
          <w:sz w:val="20"/>
          <w:szCs w:val="20"/>
        </w:rPr>
      </w:pPr>
    </w:p>
    <w:p>
      <w:pPr>
        <w:pStyle w:val="16"/>
        <w:tabs>
          <w:tab w:val="right" w:leader="dot" w:pos="9170"/>
        </w:tabs>
        <w:rPr>
          <w:kern w:val="0"/>
          <w:sz w:val="20"/>
          <w:szCs w:val="20"/>
        </w:rPr>
      </w:pPr>
    </w:p>
    <w:sdt>
      <w:sdtPr>
        <w:rPr>
          <w:b/>
          <w:kern w:val="44"/>
          <w:sz w:val="32"/>
          <w:szCs w:val="20"/>
        </w:rPr>
        <w:id w:val="147464964"/>
      </w:sdtPr>
      <w:sdtEndPr>
        <w:rPr>
          <w:rFonts w:cs="宋体"/>
          <w:b/>
          <w:kern w:val="44"/>
          <w:sz w:val="32"/>
          <w:szCs w:val="32"/>
        </w:rPr>
      </w:sdtEndPr>
      <w:sdtContent>
        <w:p>
          <w:pPr>
            <w:jc w:val="center"/>
          </w:pPr>
        </w:p>
        <w:p>
          <w:pPr>
            <w:pStyle w:val="23"/>
            <w:tabs>
              <w:tab w:val="right" w:leader="dot" w:pos="9582"/>
            </w:tabs>
            <w:spacing w:line="360" w:lineRule="auto"/>
            <w:rPr>
              <w:sz w:val="30"/>
              <w:szCs w:val="30"/>
            </w:rPr>
          </w:pPr>
          <w:r>
            <w:rPr>
              <w:rFonts w:cs="宋体"/>
              <w:sz w:val="30"/>
              <w:szCs w:val="30"/>
            </w:rPr>
            <w:fldChar w:fldCharType="begin"/>
          </w:r>
          <w:r>
            <w:rPr>
              <w:rFonts w:cs="宋体"/>
              <w:sz w:val="30"/>
              <w:szCs w:val="30"/>
            </w:rPr>
            <w:instrText xml:space="preserve">TOC \o "1-1" \h \u </w:instrText>
          </w:r>
          <w:r>
            <w:rPr>
              <w:rFonts w:cs="宋体"/>
              <w:sz w:val="30"/>
              <w:szCs w:val="30"/>
            </w:rPr>
            <w:fldChar w:fldCharType="separate"/>
          </w:r>
        </w:p>
        <w:p>
          <w:pPr>
            <w:pStyle w:val="23"/>
            <w:tabs>
              <w:tab w:val="right" w:leader="dot" w:pos="9582"/>
            </w:tabs>
            <w:spacing w:line="360" w:lineRule="auto"/>
            <w:rPr>
              <w:sz w:val="30"/>
              <w:szCs w:val="30"/>
            </w:rPr>
          </w:pPr>
          <w:r>
            <w:fldChar w:fldCharType="begin"/>
          </w:r>
          <w:r>
            <w:instrText xml:space="preserve"> HYPERLINK \l "_Toc10302" </w:instrText>
          </w:r>
          <w:r>
            <w:fldChar w:fldCharType="separate"/>
          </w:r>
          <w:r>
            <w:rPr>
              <w:rFonts w:hint="eastAsia" w:cs="宋体"/>
              <w:sz w:val="30"/>
              <w:szCs w:val="30"/>
            </w:rPr>
            <w:t>第一章 招标公告</w:t>
          </w:r>
          <w:r>
            <w:rPr>
              <w:sz w:val="30"/>
              <w:szCs w:val="30"/>
            </w:rPr>
            <w:tab/>
          </w:r>
          <w:r>
            <w:rPr>
              <w:sz w:val="30"/>
              <w:szCs w:val="30"/>
            </w:rPr>
            <w:fldChar w:fldCharType="begin"/>
          </w:r>
          <w:r>
            <w:rPr>
              <w:sz w:val="30"/>
              <w:szCs w:val="30"/>
            </w:rPr>
            <w:instrText xml:space="preserve"> PAGEREF _Toc10302 \h </w:instrText>
          </w:r>
          <w:r>
            <w:rPr>
              <w:sz w:val="30"/>
              <w:szCs w:val="30"/>
            </w:rPr>
            <w:fldChar w:fldCharType="separate"/>
          </w:r>
          <w:r>
            <w:rPr>
              <w:sz w:val="30"/>
              <w:szCs w:val="30"/>
            </w:rPr>
            <w:t>2</w:t>
          </w:r>
          <w:r>
            <w:rPr>
              <w:sz w:val="30"/>
              <w:szCs w:val="30"/>
            </w:rPr>
            <w:fldChar w:fldCharType="end"/>
          </w:r>
          <w:r>
            <w:rPr>
              <w:sz w:val="30"/>
              <w:szCs w:val="30"/>
            </w:rPr>
            <w:fldChar w:fldCharType="end"/>
          </w:r>
        </w:p>
        <w:p>
          <w:pPr>
            <w:pStyle w:val="23"/>
            <w:tabs>
              <w:tab w:val="right" w:leader="dot" w:pos="9582"/>
            </w:tabs>
            <w:spacing w:line="360" w:lineRule="auto"/>
            <w:rPr>
              <w:sz w:val="30"/>
              <w:szCs w:val="30"/>
            </w:rPr>
          </w:pPr>
          <w:r>
            <w:fldChar w:fldCharType="begin"/>
          </w:r>
          <w:r>
            <w:instrText xml:space="preserve"> HYPERLINK \l "_Toc4467" </w:instrText>
          </w:r>
          <w:r>
            <w:fldChar w:fldCharType="separate"/>
          </w:r>
          <w:r>
            <w:rPr>
              <w:rFonts w:hint="eastAsia" w:cs="宋体"/>
              <w:sz w:val="30"/>
              <w:szCs w:val="30"/>
            </w:rPr>
            <w:t>第二章 投标人须知</w:t>
          </w:r>
          <w:r>
            <w:rPr>
              <w:sz w:val="30"/>
              <w:szCs w:val="30"/>
            </w:rPr>
            <w:tab/>
          </w:r>
          <w:r>
            <w:rPr>
              <w:sz w:val="30"/>
              <w:szCs w:val="30"/>
            </w:rPr>
            <w:fldChar w:fldCharType="begin"/>
          </w:r>
          <w:r>
            <w:rPr>
              <w:sz w:val="30"/>
              <w:szCs w:val="30"/>
            </w:rPr>
            <w:instrText xml:space="preserve"> PAGEREF _Toc4467 \h </w:instrText>
          </w:r>
          <w:r>
            <w:rPr>
              <w:sz w:val="30"/>
              <w:szCs w:val="30"/>
            </w:rPr>
            <w:fldChar w:fldCharType="separate"/>
          </w:r>
          <w:r>
            <w:rPr>
              <w:sz w:val="30"/>
              <w:szCs w:val="30"/>
            </w:rPr>
            <w:t>4</w:t>
          </w:r>
          <w:r>
            <w:rPr>
              <w:sz w:val="30"/>
              <w:szCs w:val="30"/>
            </w:rPr>
            <w:fldChar w:fldCharType="end"/>
          </w:r>
          <w:r>
            <w:rPr>
              <w:sz w:val="30"/>
              <w:szCs w:val="30"/>
            </w:rPr>
            <w:fldChar w:fldCharType="end"/>
          </w:r>
        </w:p>
        <w:p>
          <w:pPr>
            <w:pStyle w:val="23"/>
            <w:tabs>
              <w:tab w:val="right" w:leader="dot" w:pos="9582"/>
            </w:tabs>
            <w:spacing w:line="360" w:lineRule="auto"/>
            <w:rPr>
              <w:sz w:val="30"/>
              <w:szCs w:val="30"/>
            </w:rPr>
          </w:pPr>
          <w:r>
            <w:fldChar w:fldCharType="begin"/>
          </w:r>
          <w:r>
            <w:instrText xml:space="preserve"> HYPERLINK \l "_Toc28359" </w:instrText>
          </w:r>
          <w:r>
            <w:fldChar w:fldCharType="separate"/>
          </w:r>
          <w:r>
            <w:rPr>
              <w:rFonts w:hint="eastAsia" w:cs="宋体"/>
              <w:sz w:val="30"/>
              <w:szCs w:val="30"/>
            </w:rPr>
            <w:t>第三章 评标办法</w:t>
          </w:r>
          <w:r>
            <w:rPr>
              <w:sz w:val="30"/>
              <w:szCs w:val="30"/>
            </w:rPr>
            <w:tab/>
          </w:r>
          <w:r>
            <w:rPr>
              <w:sz w:val="30"/>
              <w:szCs w:val="30"/>
            </w:rPr>
            <w:fldChar w:fldCharType="begin"/>
          </w:r>
          <w:r>
            <w:rPr>
              <w:sz w:val="30"/>
              <w:szCs w:val="30"/>
            </w:rPr>
            <w:instrText xml:space="preserve"> PAGEREF _Toc28359 \h </w:instrText>
          </w:r>
          <w:r>
            <w:rPr>
              <w:sz w:val="30"/>
              <w:szCs w:val="30"/>
            </w:rPr>
            <w:fldChar w:fldCharType="separate"/>
          </w:r>
          <w:r>
            <w:rPr>
              <w:sz w:val="30"/>
              <w:szCs w:val="30"/>
            </w:rPr>
            <w:t>21</w:t>
          </w:r>
          <w:r>
            <w:rPr>
              <w:sz w:val="30"/>
              <w:szCs w:val="30"/>
            </w:rPr>
            <w:fldChar w:fldCharType="end"/>
          </w:r>
          <w:r>
            <w:rPr>
              <w:sz w:val="30"/>
              <w:szCs w:val="30"/>
            </w:rPr>
            <w:fldChar w:fldCharType="end"/>
          </w:r>
        </w:p>
        <w:p>
          <w:pPr>
            <w:pStyle w:val="23"/>
            <w:tabs>
              <w:tab w:val="right" w:leader="dot" w:pos="9582"/>
            </w:tabs>
            <w:spacing w:line="360" w:lineRule="auto"/>
            <w:rPr>
              <w:sz w:val="30"/>
              <w:szCs w:val="30"/>
            </w:rPr>
          </w:pPr>
          <w:r>
            <w:fldChar w:fldCharType="begin"/>
          </w:r>
          <w:r>
            <w:instrText xml:space="preserve"> HYPERLINK \l "_Toc18836" </w:instrText>
          </w:r>
          <w:r>
            <w:fldChar w:fldCharType="separate"/>
          </w:r>
          <w:r>
            <w:rPr>
              <w:rFonts w:hint="eastAsia" w:cs="宋体"/>
              <w:kern w:val="44"/>
              <w:sz w:val="30"/>
              <w:szCs w:val="30"/>
            </w:rPr>
            <w:t>第四章 合同条款及格式</w:t>
          </w:r>
          <w:r>
            <w:rPr>
              <w:sz w:val="30"/>
              <w:szCs w:val="30"/>
            </w:rPr>
            <w:tab/>
          </w:r>
          <w:r>
            <w:rPr>
              <w:sz w:val="30"/>
              <w:szCs w:val="30"/>
            </w:rPr>
            <w:fldChar w:fldCharType="begin"/>
          </w:r>
          <w:r>
            <w:rPr>
              <w:sz w:val="30"/>
              <w:szCs w:val="30"/>
            </w:rPr>
            <w:instrText xml:space="preserve"> PAGEREF _Toc18836 \h </w:instrText>
          </w:r>
          <w:r>
            <w:rPr>
              <w:sz w:val="30"/>
              <w:szCs w:val="30"/>
            </w:rPr>
            <w:fldChar w:fldCharType="separate"/>
          </w:r>
          <w:r>
            <w:rPr>
              <w:sz w:val="30"/>
              <w:szCs w:val="30"/>
            </w:rPr>
            <w:t>27</w:t>
          </w:r>
          <w:r>
            <w:rPr>
              <w:sz w:val="30"/>
              <w:szCs w:val="30"/>
            </w:rPr>
            <w:fldChar w:fldCharType="end"/>
          </w:r>
          <w:r>
            <w:rPr>
              <w:sz w:val="30"/>
              <w:szCs w:val="30"/>
            </w:rPr>
            <w:fldChar w:fldCharType="end"/>
          </w:r>
        </w:p>
        <w:p>
          <w:pPr>
            <w:pStyle w:val="23"/>
            <w:tabs>
              <w:tab w:val="right" w:leader="dot" w:pos="9582"/>
            </w:tabs>
            <w:spacing w:line="360" w:lineRule="auto"/>
            <w:rPr>
              <w:sz w:val="30"/>
              <w:szCs w:val="30"/>
            </w:rPr>
          </w:pPr>
          <w:r>
            <w:fldChar w:fldCharType="begin"/>
          </w:r>
          <w:r>
            <w:instrText xml:space="preserve"> HYPERLINK \l "_Toc31358" </w:instrText>
          </w:r>
          <w:r>
            <w:fldChar w:fldCharType="separate"/>
          </w:r>
          <w:r>
            <w:rPr>
              <w:rFonts w:hint="eastAsia" w:cs="宋体"/>
              <w:kern w:val="44"/>
              <w:sz w:val="30"/>
              <w:szCs w:val="30"/>
            </w:rPr>
            <w:t>第五章 采购需求</w:t>
          </w:r>
          <w:r>
            <w:rPr>
              <w:sz w:val="30"/>
              <w:szCs w:val="30"/>
            </w:rPr>
            <w:tab/>
          </w:r>
          <w:r>
            <w:rPr>
              <w:sz w:val="30"/>
              <w:szCs w:val="30"/>
            </w:rPr>
            <w:fldChar w:fldCharType="begin"/>
          </w:r>
          <w:r>
            <w:rPr>
              <w:sz w:val="30"/>
              <w:szCs w:val="30"/>
            </w:rPr>
            <w:instrText xml:space="preserve"> PAGEREF _Toc31358 \h </w:instrText>
          </w:r>
          <w:r>
            <w:rPr>
              <w:sz w:val="30"/>
              <w:szCs w:val="30"/>
            </w:rPr>
            <w:fldChar w:fldCharType="separate"/>
          </w:r>
          <w:r>
            <w:rPr>
              <w:sz w:val="30"/>
              <w:szCs w:val="30"/>
            </w:rPr>
            <w:t>36</w:t>
          </w:r>
          <w:r>
            <w:rPr>
              <w:sz w:val="30"/>
              <w:szCs w:val="30"/>
            </w:rPr>
            <w:fldChar w:fldCharType="end"/>
          </w:r>
          <w:r>
            <w:rPr>
              <w:sz w:val="30"/>
              <w:szCs w:val="30"/>
            </w:rPr>
            <w:fldChar w:fldCharType="end"/>
          </w:r>
        </w:p>
        <w:p>
          <w:pPr>
            <w:pStyle w:val="23"/>
            <w:tabs>
              <w:tab w:val="right" w:leader="dot" w:pos="9582"/>
            </w:tabs>
            <w:spacing w:line="360" w:lineRule="auto"/>
            <w:rPr>
              <w:sz w:val="30"/>
              <w:szCs w:val="30"/>
            </w:rPr>
          </w:pPr>
          <w:r>
            <w:fldChar w:fldCharType="begin"/>
          </w:r>
          <w:r>
            <w:instrText xml:space="preserve"> HYPERLINK \l "_Toc6508" </w:instrText>
          </w:r>
          <w:r>
            <w:fldChar w:fldCharType="separate"/>
          </w:r>
          <w:r>
            <w:rPr>
              <w:rFonts w:hint="eastAsia" w:cs="宋体"/>
              <w:sz w:val="30"/>
              <w:szCs w:val="30"/>
            </w:rPr>
            <w:t>第六章  投标文件格式</w:t>
          </w:r>
          <w:r>
            <w:rPr>
              <w:sz w:val="30"/>
              <w:szCs w:val="30"/>
            </w:rPr>
            <w:tab/>
          </w:r>
          <w:r>
            <w:rPr>
              <w:sz w:val="30"/>
              <w:szCs w:val="30"/>
            </w:rPr>
            <w:fldChar w:fldCharType="begin"/>
          </w:r>
          <w:r>
            <w:rPr>
              <w:sz w:val="30"/>
              <w:szCs w:val="30"/>
            </w:rPr>
            <w:instrText xml:space="preserve"> PAGEREF _Toc6508 \h </w:instrText>
          </w:r>
          <w:r>
            <w:rPr>
              <w:sz w:val="30"/>
              <w:szCs w:val="30"/>
            </w:rPr>
            <w:fldChar w:fldCharType="separate"/>
          </w:r>
          <w:r>
            <w:rPr>
              <w:sz w:val="30"/>
              <w:szCs w:val="30"/>
            </w:rPr>
            <w:t>37</w:t>
          </w:r>
          <w:r>
            <w:rPr>
              <w:sz w:val="30"/>
              <w:szCs w:val="30"/>
            </w:rPr>
            <w:fldChar w:fldCharType="end"/>
          </w:r>
          <w:r>
            <w:rPr>
              <w:sz w:val="30"/>
              <w:szCs w:val="30"/>
            </w:rPr>
            <w:fldChar w:fldCharType="end"/>
          </w:r>
        </w:p>
        <w:p>
          <w:pPr>
            <w:pStyle w:val="4"/>
            <w:spacing w:line="360" w:lineRule="auto"/>
            <w:ind w:left="210" w:leftChars="100" w:right="210" w:rightChars="100"/>
            <w:jc w:val="center"/>
            <w:rPr>
              <w:rFonts w:cs="宋体"/>
              <w:szCs w:val="32"/>
            </w:rPr>
            <w:sectPr>
              <w:headerReference r:id="rId7" w:type="first"/>
              <w:footerReference r:id="rId9" w:type="first"/>
              <w:footerReference r:id="rId8" w:type="default"/>
              <w:pgSz w:w="11850" w:h="16783"/>
              <w:pgMar w:top="1134" w:right="1134" w:bottom="1134" w:left="1134" w:header="720" w:footer="720" w:gutter="0"/>
              <w:pgNumType w:start="1"/>
              <w:cols w:space="720" w:num="1"/>
              <w:titlePg/>
              <w:docGrid w:linePitch="286" w:charSpace="0"/>
            </w:sectPr>
          </w:pPr>
          <w:r>
            <w:rPr>
              <w:rFonts w:cs="宋体"/>
              <w:sz w:val="30"/>
              <w:szCs w:val="30"/>
            </w:rPr>
            <w:fldChar w:fldCharType="end"/>
          </w:r>
        </w:p>
      </w:sdtContent>
    </w:sdt>
    <w:p>
      <w:pPr>
        <w:pStyle w:val="4"/>
        <w:spacing w:line="240" w:lineRule="auto"/>
        <w:jc w:val="center"/>
        <w:rPr>
          <w:rFonts w:cs="宋体"/>
          <w:szCs w:val="32"/>
        </w:rPr>
      </w:pPr>
      <w:bookmarkStart w:id="8" w:name="_Toc10302"/>
      <w:bookmarkStart w:id="9" w:name="_Toc19332"/>
      <w:r>
        <w:rPr>
          <w:rFonts w:hint="eastAsia" w:cs="宋体"/>
          <w:szCs w:val="32"/>
        </w:rPr>
        <w:t>第一章 招标公告</w:t>
      </w:r>
      <w:bookmarkEnd w:id="0"/>
      <w:bookmarkEnd w:id="1"/>
      <w:bookmarkEnd w:id="2"/>
      <w:bookmarkEnd w:id="3"/>
      <w:bookmarkEnd w:id="8"/>
      <w:bookmarkEnd w:id="9"/>
    </w:p>
    <w:p>
      <w:pPr>
        <w:pStyle w:val="18"/>
        <w:shd w:val="clear" w:color="auto" w:fill="FFFFFF"/>
        <w:spacing w:after="0" w:afterLines="0"/>
        <w:jc w:val="center"/>
        <w:rPr>
          <w:rFonts w:ascii="Times New Roman" w:hAnsi="Times New Roman"/>
          <w:b/>
          <w:sz w:val="32"/>
          <w:szCs w:val="32"/>
        </w:rPr>
      </w:pPr>
      <w:r>
        <w:rPr>
          <w:rFonts w:hint="eastAsia" w:ascii="Times New Roman" w:hAnsi="Times New Roman"/>
          <w:b/>
          <w:sz w:val="32"/>
          <w:szCs w:val="32"/>
        </w:rPr>
        <w:t>安徽汽车职业技术学院物业保洁服务项目</w:t>
      </w:r>
    </w:p>
    <w:p>
      <w:pPr>
        <w:pStyle w:val="18"/>
        <w:shd w:val="clear" w:color="auto" w:fill="FFFFFF"/>
        <w:spacing w:after="0" w:afterLines="0"/>
        <w:jc w:val="center"/>
        <w:rPr>
          <w:rFonts w:ascii="Times New Roman" w:hAnsi="Times New Roman"/>
          <w:b/>
          <w:sz w:val="32"/>
          <w:szCs w:val="32"/>
        </w:rPr>
      </w:pPr>
      <w:r>
        <w:rPr>
          <w:rFonts w:hint="eastAsia" w:ascii="Times New Roman" w:hAnsi="Times New Roman"/>
          <w:b/>
          <w:sz w:val="32"/>
          <w:szCs w:val="32"/>
        </w:rPr>
        <w:t>招标公告</w:t>
      </w:r>
    </w:p>
    <w:p>
      <w:pPr>
        <w:pStyle w:val="18"/>
        <w:shd w:val="clear" w:color="auto" w:fill="FFFFFF"/>
        <w:spacing w:after="0" w:afterLines="0"/>
        <w:rPr>
          <w:rFonts w:ascii="Times New Roman" w:hAnsi="Times New Roman"/>
          <w:szCs w:val="24"/>
        </w:rPr>
      </w:pPr>
      <w:r>
        <w:rPr>
          <w:rFonts w:hint="eastAsia" w:ascii="Times New Roman" w:hAnsi="Times New Roman"/>
          <w:szCs w:val="24"/>
        </w:rPr>
        <w:t>一、项目名称</w:t>
      </w:r>
    </w:p>
    <w:p>
      <w:pPr>
        <w:pStyle w:val="18"/>
        <w:shd w:val="clear" w:color="auto" w:fill="FFFFFF"/>
        <w:spacing w:after="0" w:afterLines="0"/>
        <w:ind w:firstLine="480" w:firstLineChars="200"/>
        <w:rPr>
          <w:rFonts w:ascii="Times New Roman" w:hAnsi="Times New Roman"/>
          <w:szCs w:val="24"/>
        </w:rPr>
      </w:pPr>
      <w:r>
        <w:rPr>
          <w:rFonts w:hint="eastAsia" w:ascii="Times New Roman" w:hAnsi="Times New Roman"/>
          <w:szCs w:val="24"/>
        </w:rPr>
        <w:t>安徽汽车职业技术学院物业保洁服务项目</w:t>
      </w:r>
    </w:p>
    <w:p>
      <w:pPr>
        <w:pStyle w:val="18"/>
        <w:shd w:val="clear" w:color="auto" w:fill="FFFFFF"/>
        <w:spacing w:after="0" w:afterLines="0"/>
        <w:rPr>
          <w:rFonts w:ascii="Times New Roman" w:hAnsi="Times New Roman"/>
          <w:szCs w:val="24"/>
        </w:rPr>
      </w:pPr>
      <w:r>
        <w:rPr>
          <w:rFonts w:hint="eastAsia" w:ascii="Times New Roman" w:hAnsi="Times New Roman"/>
          <w:szCs w:val="24"/>
        </w:rPr>
        <w:t>二、项目概况</w:t>
      </w:r>
    </w:p>
    <w:p>
      <w:pPr>
        <w:pStyle w:val="18"/>
        <w:shd w:val="clear" w:color="auto" w:fill="FFFFFF"/>
        <w:spacing w:after="0" w:afterLines="0"/>
        <w:ind w:firstLine="480" w:firstLineChars="200"/>
        <w:rPr>
          <w:rFonts w:ascii="Times New Roman" w:hAnsi="Times New Roman"/>
          <w:szCs w:val="24"/>
        </w:rPr>
      </w:pPr>
      <w:r>
        <w:rPr>
          <w:rFonts w:hint="eastAsia" w:ascii="Times New Roman" w:hAnsi="Times New Roman"/>
          <w:szCs w:val="24"/>
        </w:rPr>
        <w:t>1.项目编号： YZCZ-2023-001</w:t>
      </w:r>
    </w:p>
    <w:p>
      <w:pPr>
        <w:pStyle w:val="18"/>
        <w:shd w:val="clear" w:color="auto" w:fill="FFFFFF"/>
        <w:spacing w:after="0" w:afterLines="0"/>
        <w:ind w:firstLine="480" w:firstLineChars="200"/>
        <w:rPr>
          <w:rFonts w:ascii="Times New Roman" w:hAnsi="Times New Roman"/>
          <w:szCs w:val="24"/>
        </w:rPr>
      </w:pPr>
      <w:r>
        <w:rPr>
          <w:rFonts w:hint="eastAsia" w:ascii="Times New Roman" w:hAnsi="Times New Roman"/>
          <w:szCs w:val="24"/>
        </w:rPr>
        <w:t>2.项目名称：安徽汽车职业技术学院物业保洁服务项目</w:t>
      </w:r>
    </w:p>
    <w:p>
      <w:pPr>
        <w:pStyle w:val="18"/>
        <w:shd w:val="clear" w:color="auto" w:fill="FFFFFF"/>
        <w:spacing w:after="0" w:afterLines="0"/>
        <w:ind w:firstLine="480" w:firstLineChars="200"/>
        <w:rPr>
          <w:rFonts w:ascii="Times New Roman" w:hAnsi="Times New Roman"/>
          <w:szCs w:val="24"/>
        </w:rPr>
      </w:pPr>
      <w:r>
        <w:rPr>
          <w:rFonts w:hint="eastAsia" w:ascii="Times New Roman" w:hAnsi="Times New Roman"/>
          <w:szCs w:val="24"/>
        </w:rPr>
        <w:t>3.招标人： 安徽汽车职业技术学院</w:t>
      </w:r>
    </w:p>
    <w:p>
      <w:pPr>
        <w:pStyle w:val="18"/>
        <w:shd w:val="clear" w:color="auto" w:fill="FFFFFF"/>
        <w:spacing w:after="0" w:afterLines="0"/>
        <w:ind w:firstLine="480" w:firstLineChars="200"/>
        <w:rPr>
          <w:rFonts w:ascii="Times New Roman" w:hAnsi="Times New Roman"/>
          <w:szCs w:val="24"/>
        </w:rPr>
      </w:pPr>
      <w:r>
        <w:rPr>
          <w:rFonts w:hint="eastAsia" w:ascii="Times New Roman" w:hAnsi="Times New Roman"/>
          <w:szCs w:val="24"/>
        </w:rPr>
        <w:t>4.服务期：合同期限暂定 1年，期满后视服务情况决定是否续签。</w:t>
      </w:r>
    </w:p>
    <w:p>
      <w:pPr>
        <w:pStyle w:val="18"/>
        <w:shd w:val="clear" w:color="auto" w:fill="FFFFFF"/>
        <w:spacing w:after="0" w:afterLines="0"/>
        <w:ind w:firstLine="480" w:firstLineChars="200"/>
        <w:rPr>
          <w:rFonts w:ascii="Times New Roman" w:hAnsi="Times New Roman"/>
          <w:szCs w:val="24"/>
        </w:rPr>
      </w:pPr>
      <w:r>
        <w:rPr>
          <w:rFonts w:ascii="Times New Roman" w:hAnsi="Times New Roman"/>
          <w:szCs w:val="24"/>
        </w:rPr>
        <w:t>5</w:t>
      </w:r>
      <w:r>
        <w:rPr>
          <w:rFonts w:hint="eastAsia" w:ascii="Times New Roman" w:hAnsi="Times New Roman"/>
          <w:szCs w:val="24"/>
        </w:rPr>
        <w:t>.标段（包别） 划分：本项目共分为 1个标包</w:t>
      </w:r>
    </w:p>
    <w:p>
      <w:pPr>
        <w:pStyle w:val="18"/>
        <w:shd w:val="clear" w:color="auto" w:fill="FFFFFF"/>
        <w:spacing w:after="0" w:afterLines="0"/>
        <w:ind w:firstLine="480" w:firstLineChars="200"/>
        <w:rPr>
          <w:rFonts w:ascii="Times New Roman" w:hAnsi="Times New Roman"/>
          <w:szCs w:val="24"/>
        </w:rPr>
      </w:pPr>
      <w:r>
        <w:rPr>
          <w:rFonts w:ascii="Times New Roman" w:hAnsi="Times New Roman"/>
          <w:szCs w:val="24"/>
        </w:rPr>
        <w:t>6</w:t>
      </w:r>
      <w:r>
        <w:rPr>
          <w:rFonts w:hint="eastAsia" w:ascii="Times New Roman" w:hAnsi="Times New Roman"/>
          <w:szCs w:val="24"/>
        </w:rPr>
        <w:t>.招标范围： 本项目为安徽汽车职业技术学院物业保洁服务项目，具体要求详见招标文件。</w:t>
      </w:r>
    </w:p>
    <w:p>
      <w:pPr>
        <w:pStyle w:val="18"/>
        <w:shd w:val="clear" w:color="auto" w:fill="FFFFFF"/>
        <w:spacing w:after="0" w:afterLines="0"/>
        <w:rPr>
          <w:rFonts w:ascii="Times New Roman" w:hAnsi="Times New Roman"/>
          <w:szCs w:val="24"/>
        </w:rPr>
      </w:pPr>
      <w:r>
        <w:rPr>
          <w:rFonts w:hint="eastAsia" w:ascii="Times New Roman" w:hAnsi="Times New Roman"/>
          <w:szCs w:val="24"/>
        </w:rPr>
        <w:t>三、投标人资格要求</w:t>
      </w:r>
    </w:p>
    <w:p>
      <w:pPr>
        <w:spacing w:line="460" w:lineRule="exact"/>
        <w:ind w:firstLine="480" w:firstLineChars="200"/>
        <w:rPr>
          <w:rFonts w:cs="楷体"/>
          <w:bCs/>
          <w:snapToGrid w:val="0"/>
          <w:kern w:val="0"/>
          <w:sz w:val="24"/>
          <w:szCs w:val="24"/>
        </w:rPr>
      </w:pPr>
      <w:r>
        <w:rPr>
          <w:rFonts w:hint="eastAsia" w:cs="楷体"/>
          <w:bCs/>
          <w:snapToGrid w:val="0"/>
          <w:kern w:val="0"/>
          <w:sz w:val="24"/>
          <w:szCs w:val="24"/>
        </w:rPr>
        <w:t>3.1 投标人应满足以下资格要求：</w:t>
      </w:r>
    </w:p>
    <w:p>
      <w:pPr>
        <w:spacing w:line="460" w:lineRule="exact"/>
        <w:ind w:firstLine="480" w:firstLineChars="200"/>
        <w:rPr>
          <w:rFonts w:cs="宋体"/>
          <w:b/>
          <w:sz w:val="24"/>
          <w:szCs w:val="24"/>
        </w:rPr>
      </w:pPr>
      <w:r>
        <w:rPr>
          <w:rFonts w:hint="eastAsia" w:cs="楷体"/>
          <w:bCs/>
          <w:snapToGrid w:val="0"/>
          <w:kern w:val="0"/>
          <w:sz w:val="24"/>
          <w:szCs w:val="24"/>
        </w:rPr>
        <w:t xml:space="preserve">（1）投标人应在中华人民共和国境内合法注册的独立法人资格，须提供有效的营业执照。 </w:t>
      </w:r>
    </w:p>
    <w:p>
      <w:pPr>
        <w:spacing w:line="460" w:lineRule="exact"/>
        <w:ind w:firstLine="480" w:firstLineChars="200"/>
        <w:rPr>
          <w:rFonts w:cs="楷体"/>
          <w:bCs/>
          <w:snapToGrid w:val="0"/>
          <w:kern w:val="0"/>
          <w:sz w:val="24"/>
          <w:szCs w:val="24"/>
        </w:rPr>
      </w:pPr>
      <w:r>
        <w:rPr>
          <w:rFonts w:cs="楷体"/>
          <w:bCs/>
          <w:snapToGrid w:val="0"/>
          <w:kern w:val="0"/>
          <w:sz w:val="24"/>
          <w:szCs w:val="24"/>
        </w:rPr>
        <w:t>（</w:t>
      </w:r>
      <w:r>
        <w:rPr>
          <w:rFonts w:hint="eastAsia" w:cs="楷体"/>
          <w:bCs/>
          <w:snapToGrid w:val="0"/>
          <w:kern w:val="0"/>
          <w:sz w:val="24"/>
          <w:szCs w:val="24"/>
        </w:rPr>
        <w:t>2</w:t>
      </w:r>
      <w:r>
        <w:rPr>
          <w:rFonts w:cs="楷体"/>
          <w:bCs/>
          <w:snapToGrid w:val="0"/>
          <w:kern w:val="0"/>
          <w:sz w:val="24"/>
          <w:szCs w:val="24"/>
        </w:rPr>
        <w:t>）</w:t>
      </w:r>
      <w:r>
        <w:rPr>
          <w:rFonts w:hint="eastAsia" w:cs="楷体"/>
          <w:bCs/>
          <w:snapToGrid w:val="0"/>
          <w:kern w:val="0"/>
          <w:sz w:val="24"/>
          <w:szCs w:val="24"/>
        </w:rPr>
        <w:t>在投标截止时间，投标人（含其不具有独立法人资格的分支机构）存在下列有效情形之一的，其投标无效。</w:t>
      </w:r>
    </w:p>
    <w:p>
      <w:pPr>
        <w:numPr>
          <w:ilvl w:val="0"/>
          <w:numId w:val="1"/>
        </w:numPr>
        <w:spacing w:line="460" w:lineRule="exact"/>
        <w:ind w:left="0" w:firstLine="840"/>
        <w:rPr>
          <w:rFonts w:cs="楷体"/>
          <w:bCs/>
          <w:snapToGrid w:val="0"/>
          <w:kern w:val="0"/>
          <w:sz w:val="24"/>
          <w:szCs w:val="24"/>
        </w:rPr>
      </w:pPr>
      <w:r>
        <w:rPr>
          <w:rFonts w:hint="eastAsia" w:cs="楷体"/>
          <w:bCs/>
          <w:snapToGrid w:val="0"/>
          <w:kern w:val="0"/>
          <w:sz w:val="24"/>
          <w:szCs w:val="24"/>
        </w:rPr>
        <w:t>被人民法院列入失信被执行人名单的；</w:t>
      </w:r>
    </w:p>
    <w:p>
      <w:pPr>
        <w:numPr>
          <w:ilvl w:val="0"/>
          <w:numId w:val="1"/>
        </w:numPr>
        <w:spacing w:line="460" w:lineRule="exact"/>
        <w:ind w:left="0" w:firstLine="840"/>
        <w:rPr>
          <w:rFonts w:cs="楷体"/>
          <w:bCs/>
          <w:snapToGrid w:val="0"/>
          <w:kern w:val="0"/>
          <w:sz w:val="24"/>
          <w:szCs w:val="24"/>
        </w:rPr>
      </w:pPr>
      <w:r>
        <w:rPr>
          <w:rFonts w:hint="eastAsia" w:cs="楷体"/>
          <w:bCs/>
          <w:snapToGrid w:val="0"/>
          <w:kern w:val="0"/>
          <w:sz w:val="24"/>
          <w:szCs w:val="24"/>
        </w:rPr>
        <w:t>被税务机关列入重大税收违法案件当事人名单的；</w:t>
      </w:r>
    </w:p>
    <w:p>
      <w:pPr>
        <w:numPr>
          <w:ilvl w:val="0"/>
          <w:numId w:val="1"/>
        </w:numPr>
        <w:spacing w:line="460" w:lineRule="exact"/>
        <w:ind w:left="0" w:firstLine="840"/>
        <w:rPr>
          <w:rFonts w:cs="楷体"/>
          <w:bCs/>
          <w:snapToGrid w:val="0"/>
          <w:kern w:val="0"/>
          <w:sz w:val="24"/>
          <w:szCs w:val="24"/>
        </w:rPr>
      </w:pPr>
      <w:r>
        <w:rPr>
          <w:rFonts w:hint="eastAsia" w:cs="楷体"/>
          <w:bCs/>
          <w:snapToGrid w:val="0"/>
          <w:kern w:val="0"/>
          <w:sz w:val="24"/>
          <w:szCs w:val="24"/>
        </w:rPr>
        <w:t>被市场监督管理部门列入严重违法失信企业名单的；</w:t>
      </w:r>
    </w:p>
    <w:p>
      <w:pPr>
        <w:spacing w:line="460" w:lineRule="exact"/>
        <w:ind w:firstLine="480" w:firstLineChars="200"/>
        <w:rPr>
          <w:rFonts w:cs="楷体"/>
          <w:bCs/>
          <w:snapToGrid w:val="0"/>
          <w:kern w:val="0"/>
          <w:sz w:val="24"/>
          <w:szCs w:val="24"/>
        </w:rPr>
      </w:pPr>
      <w:r>
        <w:rPr>
          <w:rFonts w:hint="eastAsia" w:cs="楷体"/>
          <w:bCs/>
          <w:snapToGrid w:val="0"/>
          <w:kern w:val="0"/>
          <w:sz w:val="24"/>
          <w:szCs w:val="24"/>
        </w:rPr>
        <w:t>注：“有效”是指“情形”规定的程度、适用的行政区域、起止期间处于有效状态。</w:t>
      </w:r>
    </w:p>
    <w:p>
      <w:pPr>
        <w:numPr>
          <w:ilvl w:val="0"/>
          <w:numId w:val="2"/>
        </w:numPr>
        <w:spacing w:line="460" w:lineRule="exact"/>
        <w:ind w:firstLine="480" w:firstLineChars="200"/>
        <w:rPr>
          <w:rFonts w:cs="楷体"/>
          <w:bCs/>
          <w:snapToGrid w:val="0"/>
          <w:kern w:val="0"/>
          <w:sz w:val="24"/>
          <w:szCs w:val="24"/>
        </w:rPr>
      </w:pPr>
      <w:r>
        <w:rPr>
          <w:rFonts w:hint="eastAsia" w:cs="楷体"/>
          <w:bCs/>
          <w:snapToGrid w:val="0"/>
          <w:kern w:val="0"/>
          <w:sz w:val="24"/>
          <w:szCs w:val="24"/>
        </w:rPr>
        <w:t>本次招标不接受联合体投标。</w:t>
      </w:r>
    </w:p>
    <w:p>
      <w:pPr>
        <w:pStyle w:val="2"/>
        <w:rPr>
          <w:rFonts w:ascii="Times New Roman" w:hAnsi="Times New Roman"/>
        </w:rPr>
      </w:pPr>
    </w:p>
    <w:p>
      <w:pPr>
        <w:pStyle w:val="3"/>
        <w:ind w:left="5250"/>
      </w:pPr>
    </w:p>
    <w:p>
      <w:pPr>
        <w:pStyle w:val="18"/>
        <w:shd w:val="clear" w:color="auto" w:fill="FFFFFF"/>
        <w:spacing w:after="0" w:afterLines="0"/>
        <w:rPr>
          <w:rFonts w:ascii="Times New Roman" w:hAnsi="Times New Roman"/>
          <w:szCs w:val="24"/>
        </w:rPr>
      </w:pPr>
      <w:r>
        <w:rPr>
          <w:rFonts w:hint="eastAsia" w:ascii="Times New Roman" w:hAnsi="Times New Roman"/>
          <w:szCs w:val="24"/>
        </w:rPr>
        <w:t>四、获取招标文件相关事项：</w:t>
      </w:r>
    </w:p>
    <w:p>
      <w:pPr>
        <w:pStyle w:val="18"/>
        <w:shd w:val="clear" w:color="auto" w:fill="FFFFFF"/>
        <w:spacing w:after="0" w:afterLines="0"/>
        <w:ind w:firstLine="480" w:firstLineChars="200"/>
        <w:rPr>
          <w:rFonts w:ascii="Times New Roman" w:hAnsi="Times New Roman"/>
          <w:szCs w:val="24"/>
        </w:rPr>
      </w:pPr>
      <w:r>
        <w:rPr>
          <w:rFonts w:hint="eastAsia" w:ascii="Times New Roman" w:hAnsi="Times New Roman"/>
          <w:szCs w:val="24"/>
        </w:rPr>
        <w:t>1、获取时限：2023年2 月7 日-2023年 2月 15日9:30（北京时间，下同）</w:t>
      </w:r>
    </w:p>
    <w:p>
      <w:pPr>
        <w:pStyle w:val="18"/>
        <w:shd w:val="clear" w:color="auto" w:fill="FFFFFF"/>
        <w:spacing w:after="0" w:afterLines="0"/>
        <w:ind w:firstLine="480" w:firstLineChars="200"/>
        <w:rPr>
          <w:rFonts w:ascii="Times New Roman" w:hAnsi="Times New Roman"/>
          <w:szCs w:val="24"/>
        </w:rPr>
      </w:pPr>
      <w:r>
        <w:rPr>
          <w:rFonts w:hint="eastAsia" w:ascii="Times New Roman" w:hAnsi="Times New Roman"/>
          <w:szCs w:val="24"/>
        </w:rPr>
        <w:t>2、获取方式：从“安徽汽车职业技术学院官网”（网址：</w:t>
      </w:r>
      <w:r>
        <w:fldChar w:fldCharType="begin"/>
      </w:r>
      <w:r>
        <w:instrText xml:space="preserve"> HYPERLINK "http://www.youzhicai.com/）下载。" </w:instrText>
      </w:r>
      <w:r>
        <w:fldChar w:fldCharType="separate"/>
      </w:r>
      <w:r>
        <w:rPr>
          <w:rStyle w:val="20"/>
          <w:color w:val="auto"/>
          <w:szCs w:val="24"/>
        </w:rPr>
        <w:t>https://www.ahavtc.edu.cn/</w:t>
      </w:r>
      <w:r>
        <w:rPr>
          <w:rStyle w:val="20"/>
          <w:rFonts w:hint="eastAsia"/>
          <w:color w:val="auto"/>
          <w:szCs w:val="24"/>
        </w:rPr>
        <w:t>）下载。</w:t>
      </w:r>
      <w:r>
        <w:rPr>
          <w:rStyle w:val="20"/>
          <w:rFonts w:hint="eastAsia"/>
          <w:color w:val="auto"/>
          <w:szCs w:val="24"/>
        </w:rPr>
        <w:fldChar w:fldCharType="end"/>
      </w:r>
    </w:p>
    <w:p>
      <w:pPr>
        <w:pStyle w:val="18"/>
        <w:shd w:val="clear" w:color="auto" w:fill="FFFFFF"/>
        <w:spacing w:after="0" w:afterLines="0"/>
        <w:ind w:firstLine="480" w:firstLineChars="200"/>
        <w:rPr>
          <w:rFonts w:ascii="Times New Roman" w:hAnsi="Times New Roman"/>
          <w:szCs w:val="24"/>
        </w:rPr>
      </w:pPr>
      <w:r>
        <w:rPr>
          <w:rFonts w:hint="eastAsia" w:ascii="Times New Roman" w:hAnsi="Times New Roman"/>
          <w:szCs w:val="24"/>
        </w:rPr>
        <w:t>3、售价：不收取</w:t>
      </w:r>
    </w:p>
    <w:p>
      <w:pPr>
        <w:pStyle w:val="18"/>
        <w:shd w:val="clear" w:color="auto" w:fill="FFFFFF"/>
        <w:spacing w:after="0" w:afterLines="0"/>
        <w:ind w:firstLine="480" w:firstLineChars="200"/>
        <w:rPr>
          <w:rFonts w:ascii="Times New Roman" w:hAnsi="Times New Roman"/>
          <w:szCs w:val="24"/>
        </w:rPr>
      </w:pPr>
      <w:r>
        <w:rPr>
          <w:rFonts w:hint="eastAsia" w:ascii="Times New Roman" w:hAnsi="Times New Roman"/>
          <w:szCs w:val="24"/>
        </w:rPr>
        <w:t>4、</w:t>
      </w:r>
      <w:r>
        <w:rPr>
          <w:rFonts w:hint="eastAsia" w:ascii="Times New Roman" w:hAnsi="Times New Roman" w:cs="宋体"/>
          <w:kern w:val="0"/>
          <w:szCs w:val="24"/>
        </w:rPr>
        <w:t>投标文件递交截止时间（</w:t>
      </w:r>
      <w:r>
        <w:rPr>
          <w:rFonts w:hint="eastAsia" w:ascii="Times New Roman" w:hAnsi="Times New Roman"/>
          <w:szCs w:val="24"/>
        </w:rPr>
        <w:t>开标时间）：2023年2 月 15日9:30（北京时间）。</w:t>
      </w:r>
    </w:p>
    <w:p>
      <w:pPr>
        <w:pStyle w:val="18"/>
        <w:shd w:val="clear" w:color="auto" w:fill="FFFFFF"/>
        <w:spacing w:after="0" w:afterLines="0"/>
        <w:ind w:firstLine="480" w:firstLineChars="200"/>
        <w:rPr>
          <w:rFonts w:ascii="Times New Roman" w:hAnsi="Times New Roman"/>
          <w:szCs w:val="24"/>
        </w:rPr>
      </w:pPr>
      <w:r>
        <w:rPr>
          <w:rFonts w:hint="eastAsia" w:ascii="Times New Roman" w:hAnsi="Times New Roman"/>
          <w:szCs w:val="24"/>
        </w:rPr>
        <w:t>5、</w:t>
      </w:r>
      <w:r>
        <w:rPr>
          <w:rFonts w:hint="eastAsia" w:ascii="Times New Roman" w:hAnsi="Times New Roman" w:cs="宋体"/>
          <w:kern w:val="0"/>
          <w:szCs w:val="24"/>
        </w:rPr>
        <w:t>投标文件递交地点：</w:t>
      </w:r>
      <w:r>
        <w:rPr>
          <w:rFonts w:hint="eastAsia" w:ascii="Times New Roman" w:hAnsi="Times New Roman"/>
          <w:szCs w:val="24"/>
        </w:rPr>
        <w:t>安徽汽车职业技术学院综合处（教学楼E307）,纸质版文件一正三幅，电子版文件一份。</w:t>
      </w:r>
    </w:p>
    <w:p>
      <w:pPr>
        <w:pStyle w:val="18"/>
        <w:shd w:val="clear" w:color="auto" w:fill="FFFFFF"/>
        <w:spacing w:after="0" w:afterLines="0"/>
        <w:ind w:firstLine="480" w:firstLineChars="200"/>
        <w:rPr>
          <w:rFonts w:ascii="Times New Roman" w:hAnsi="Times New Roman"/>
          <w:szCs w:val="24"/>
        </w:rPr>
      </w:pPr>
      <w:r>
        <w:rPr>
          <w:rFonts w:hint="eastAsia" w:ascii="Times New Roman" w:hAnsi="Times New Roman"/>
          <w:szCs w:val="24"/>
        </w:rPr>
        <w:t>6、开标地点：安徽汽车职业技术学院会议室。</w:t>
      </w:r>
    </w:p>
    <w:p>
      <w:pPr>
        <w:pStyle w:val="18"/>
        <w:shd w:val="clear" w:color="auto" w:fill="FFFFFF"/>
        <w:spacing w:after="0" w:afterLines="0"/>
        <w:rPr>
          <w:rFonts w:ascii="Times New Roman" w:hAnsi="Times New Roman"/>
          <w:szCs w:val="24"/>
        </w:rPr>
      </w:pPr>
      <w:r>
        <w:rPr>
          <w:rFonts w:hint="eastAsia" w:ascii="Times New Roman" w:hAnsi="Times New Roman"/>
          <w:szCs w:val="24"/>
        </w:rPr>
        <w:t>五、发布公告媒介</w:t>
      </w:r>
    </w:p>
    <w:p>
      <w:pPr>
        <w:pStyle w:val="18"/>
        <w:shd w:val="clear" w:color="auto" w:fill="FFFFFF"/>
        <w:spacing w:after="0" w:afterLines="0"/>
        <w:ind w:firstLine="480" w:firstLineChars="200"/>
        <w:rPr>
          <w:rFonts w:ascii="Times New Roman" w:hAnsi="Times New Roman"/>
          <w:szCs w:val="24"/>
        </w:rPr>
      </w:pPr>
      <w:r>
        <w:rPr>
          <w:rFonts w:hint="eastAsia" w:ascii="Times New Roman" w:hAnsi="Times New Roman" w:cs="宋体"/>
          <w:kern w:val="0"/>
          <w:szCs w:val="24"/>
        </w:rPr>
        <w:t>安徽汽车职业技术学院官网。</w:t>
      </w:r>
    </w:p>
    <w:p>
      <w:pPr>
        <w:pStyle w:val="18"/>
        <w:shd w:val="clear" w:color="auto" w:fill="FFFFFF"/>
        <w:spacing w:after="0" w:afterLines="0"/>
        <w:rPr>
          <w:rFonts w:ascii="Times New Roman" w:hAnsi="Times New Roman"/>
          <w:szCs w:val="24"/>
        </w:rPr>
      </w:pPr>
      <w:r>
        <w:rPr>
          <w:rFonts w:hint="eastAsia" w:ascii="Times New Roman" w:hAnsi="Times New Roman"/>
          <w:szCs w:val="24"/>
        </w:rPr>
        <w:t>六、联系方式</w:t>
      </w:r>
    </w:p>
    <w:p>
      <w:pPr>
        <w:pStyle w:val="18"/>
        <w:shd w:val="clear" w:color="auto" w:fill="FFFFFF"/>
        <w:spacing w:after="0" w:afterLines="0"/>
        <w:ind w:firstLine="480" w:firstLineChars="200"/>
        <w:rPr>
          <w:rFonts w:ascii="Times New Roman" w:hAnsi="Times New Roman"/>
          <w:szCs w:val="24"/>
        </w:rPr>
      </w:pPr>
      <w:r>
        <w:rPr>
          <w:rFonts w:hint="eastAsia" w:ascii="Times New Roman" w:hAnsi="Times New Roman"/>
          <w:szCs w:val="24"/>
        </w:rPr>
        <w:t>招标人：安徽汽车职业技术学院</w:t>
      </w:r>
    </w:p>
    <w:p>
      <w:pPr>
        <w:pStyle w:val="18"/>
        <w:shd w:val="clear" w:color="auto" w:fill="FFFFFF"/>
        <w:spacing w:after="0" w:afterLines="0"/>
        <w:ind w:firstLine="480" w:firstLineChars="200"/>
        <w:rPr>
          <w:rFonts w:ascii="Times New Roman" w:hAnsi="Times New Roman"/>
          <w:szCs w:val="24"/>
          <w:u w:val="single"/>
        </w:rPr>
      </w:pPr>
      <w:r>
        <w:rPr>
          <w:rFonts w:hint="eastAsia" w:ascii="Times New Roman" w:hAnsi="Times New Roman"/>
          <w:szCs w:val="24"/>
        </w:rPr>
        <w:t>联系人：</w:t>
      </w:r>
      <w:r>
        <w:rPr>
          <w:rFonts w:ascii="Times New Roman" w:hAnsi="Times New Roman" w:cs="宋体"/>
          <w:szCs w:val="24"/>
        </w:rPr>
        <w:t xml:space="preserve">龚老师 </w:t>
      </w:r>
    </w:p>
    <w:p>
      <w:pPr>
        <w:pStyle w:val="18"/>
        <w:shd w:val="clear" w:color="auto" w:fill="FFFFFF"/>
        <w:spacing w:after="0" w:afterLines="0"/>
        <w:ind w:firstLine="480" w:firstLineChars="200"/>
        <w:rPr>
          <w:rFonts w:ascii="Times New Roman" w:hAnsi="Times New Roman"/>
          <w:szCs w:val="24"/>
        </w:rPr>
      </w:pPr>
      <w:r>
        <w:rPr>
          <w:rFonts w:hint="eastAsia" w:ascii="Times New Roman" w:hAnsi="Times New Roman"/>
          <w:szCs w:val="24"/>
        </w:rPr>
        <w:t>联系方式：</w:t>
      </w:r>
      <w:r>
        <w:rPr>
          <w:rFonts w:ascii="Times New Roman" w:hAnsi="Times New Roman" w:cs="宋体"/>
          <w:szCs w:val="24"/>
        </w:rPr>
        <w:t>0551-62298690</w:t>
      </w:r>
    </w:p>
    <w:p>
      <w:pPr>
        <w:pStyle w:val="18"/>
        <w:shd w:val="clear" w:color="auto" w:fill="FFFFFF"/>
        <w:spacing w:after="0" w:afterLines="0"/>
        <w:ind w:firstLine="480" w:firstLineChars="200"/>
        <w:rPr>
          <w:rFonts w:ascii="Times New Roman" w:hAnsi="Times New Roman"/>
          <w:szCs w:val="24"/>
        </w:rPr>
      </w:pPr>
      <w:r>
        <w:rPr>
          <w:rFonts w:hint="eastAsia" w:ascii="Times New Roman" w:hAnsi="Times New Roman"/>
          <w:szCs w:val="24"/>
        </w:rPr>
        <w:t>详细地址：合肥市经济开发区紫云路99号</w:t>
      </w:r>
    </w:p>
    <w:p>
      <w:pPr>
        <w:pStyle w:val="4"/>
        <w:spacing w:line="240" w:lineRule="auto"/>
        <w:jc w:val="center"/>
        <w:rPr>
          <w:rFonts w:cs="宋体"/>
          <w:szCs w:val="32"/>
        </w:rPr>
      </w:pPr>
      <w:r>
        <w:rPr>
          <w:rFonts w:hint="eastAsia" w:cs="宋体"/>
        </w:rPr>
        <w:br w:type="page"/>
      </w:r>
      <w:bookmarkStart w:id="10" w:name="_Toc532369296"/>
      <w:bookmarkStart w:id="11" w:name="_Toc15755"/>
      <w:bookmarkStart w:id="12" w:name="_Toc4467"/>
      <w:bookmarkStart w:id="13" w:name="_Toc29483_WPSOffice_Level1"/>
      <w:bookmarkStart w:id="14" w:name="_Toc824"/>
      <w:bookmarkStart w:id="15" w:name="_Toc23819"/>
      <w:r>
        <w:rPr>
          <w:rFonts w:hint="eastAsia" w:cs="宋体"/>
          <w:szCs w:val="32"/>
        </w:rPr>
        <w:t>第二章 投标人须知</w:t>
      </w:r>
      <w:bookmarkEnd w:id="10"/>
      <w:bookmarkEnd w:id="11"/>
      <w:bookmarkEnd w:id="12"/>
      <w:bookmarkEnd w:id="13"/>
      <w:bookmarkEnd w:id="14"/>
      <w:bookmarkEnd w:id="15"/>
    </w:p>
    <w:tbl>
      <w:tblPr>
        <w:tblStyle w:val="21"/>
        <w:tblW w:w="9624" w:type="dxa"/>
        <w:tblInd w:w="0" w:type="dxa"/>
        <w:tblLayout w:type="fixed"/>
        <w:tblCellMar>
          <w:top w:w="0" w:type="dxa"/>
          <w:left w:w="108" w:type="dxa"/>
          <w:bottom w:w="0" w:type="dxa"/>
          <w:right w:w="108" w:type="dxa"/>
        </w:tblCellMar>
      </w:tblPr>
      <w:tblGrid>
        <w:gridCol w:w="1165"/>
        <w:gridCol w:w="2169"/>
        <w:gridCol w:w="6290"/>
      </w:tblGrid>
      <w:tr>
        <w:tblPrEx>
          <w:tblLayout w:type="fixed"/>
          <w:tblCellMar>
            <w:top w:w="0" w:type="dxa"/>
            <w:left w:w="108" w:type="dxa"/>
            <w:bottom w:w="0" w:type="dxa"/>
            <w:right w:w="108" w:type="dxa"/>
          </w:tblCellMar>
        </w:tblPrEx>
        <w:trPr>
          <w:trHeight w:val="23" w:hRule="atLeast"/>
        </w:trPr>
        <w:tc>
          <w:tcPr>
            <w:tcW w:w="1165" w:type="dxa"/>
            <w:tcBorders>
              <w:top w:val="single" w:color="auto" w:sz="4" w:space="0"/>
              <w:left w:val="single" w:color="auto" w:sz="4" w:space="0"/>
              <w:bottom w:val="single" w:color="auto" w:sz="4" w:space="0"/>
              <w:right w:val="single" w:color="auto" w:sz="4" w:space="0"/>
            </w:tcBorders>
            <w:vAlign w:val="center"/>
          </w:tcPr>
          <w:p>
            <w:pPr>
              <w:jc w:val="center"/>
              <w:rPr>
                <w:rFonts w:cs="宋体"/>
                <w:b/>
                <w:sz w:val="24"/>
                <w:szCs w:val="24"/>
              </w:rPr>
            </w:pPr>
            <w:bookmarkStart w:id="16" w:name="_Toc532369297"/>
            <w:bookmarkStart w:id="17" w:name="_Toc24250"/>
            <w:bookmarkStart w:id="18" w:name="_Toc2204_WPSOffice_Level2"/>
            <w:bookmarkStart w:id="19" w:name="_Toc1768"/>
            <w:bookmarkStart w:id="20" w:name="_Toc22422"/>
            <w:bookmarkStart w:id="21" w:name="_Toc22216"/>
            <w:r>
              <w:rPr>
                <w:rFonts w:hint="eastAsia" w:cs="宋体"/>
                <w:b/>
                <w:sz w:val="24"/>
                <w:szCs w:val="24"/>
              </w:rPr>
              <w:t>条款号</w:t>
            </w:r>
          </w:p>
        </w:tc>
        <w:tc>
          <w:tcPr>
            <w:tcW w:w="2169" w:type="dxa"/>
            <w:tcBorders>
              <w:top w:val="single" w:color="auto" w:sz="4" w:space="0"/>
              <w:left w:val="single" w:color="auto" w:sz="4" w:space="0"/>
              <w:bottom w:val="single" w:color="auto" w:sz="4" w:space="0"/>
              <w:right w:val="single" w:color="auto" w:sz="4" w:space="0"/>
            </w:tcBorders>
            <w:vAlign w:val="center"/>
          </w:tcPr>
          <w:p>
            <w:pPr>
              <w:jc w:val="center"/>
              <w:rPr>
                <w:rFonts w:cs="宋体"/>
                <w:b/>
                <w:sz w:val="24"/>
                <w:szCs w:val="24"/>
              </w:rPr>
            </w:pPr>
            <w:r>
              <w:rPr>
                <w:rFonts w:hint="eastAsia" w:cs="宋体"/>
                <w:b/>
                <w:sz w:val="24"/>
                <w:szCs w:val="24"/>
              </w:rPr>
              <w:t>条  款  名  称</w:t>
            </w:r>
          </w:p>
        </w:tc>
        <w:tc>
          <w:tcPr>
            <w:tcW w:w="6290" w:type="dxa"/>
            <w:tcBorders>
              <w:top w:val="single" w:color="auto" w:sz="4" w:space="0"/>
              <w:left w:val="single" w:color="auto" w:sz="4" w:space="0"/>
              <w:bottom w:val="single" w:color="auto" w:sz="4" w:space="0"/>
              <w:right w:val="single" w:color="auto" w:sz="4" w:space="0"/>
            </w:tcBorders>
            <w:vAlign w:val="center"/>
          </w:tcPr>
          <w:p>
            <w:pPr>
              <w:jc w:val="center"/>
              <w:rPr>
                <w:rFonts w:cs="宋体"/>
                <w:b/>
                <w:sz w:val="24"/>
                <w:szCs w:val="24"/>
              </w:rPr>
            </w:pPr>
            <w:r>
              <w:rPr>
                <w:rFonts w:hint="eastAsia" w:cs="宋体"/>
                <w:b/>
                <w:sz w:val="24"/>
                <w:szCs w:val="24"/>
              </w:rPr>
              <w:t>编  列  内  容</w:t>
            </w:r>
          </w:p>
        </w:tc>
      </w:tr>
      <w:tr>
        <w:tblPrEx>
          <w:tblLayout w:type="fixed"/>
          <w:tblCellMar>
            <w:top w:w="0" w:type="dxa"/>
            <w:left w:w="108" w:type="dxa"/>
            <w:bottom w:w="0" w:type="dxa"/>
            <w:right w:w="108" w:type="dxa"/>
          </w:tblCellMar>
        </w:tblPrEx>
        <w:trPr>
          <w:trHeight w:val="23" w:hRule="atLeast"/>
        </w:trPr>
        <w:tc>
          <w:tcPr>
            <w:tcW w:w="1165" w:type="dxa"/>
            <w:tcBorders>
              <w:top w:val="single" w:color="auto" w:sz="4" w:space="0"/>
              <w:left w:val="single" w:color="auto" w:sz="4" w:space="0"/>
              <w:bottom w:val="single" w:color="auto" w:sz="4" w:space="0"/>
              <w:right w:val="single" w:color="auto" w:sz="4" w:space="0"/>
            </w:tcBorders>
            <w:vAlign w:val="center"/>
          </w:tcPr>
          <w:p>
            <w:pPr>
              <w:jc w:val="center"/>
              <w:rPr>
                <w:rFonts w:cs="宋体"/>
                <w:sz w:val="24"/>
                <w:szCs w:val="24"/>
              </w:rPr>
            </w:pPr>
            <w:r>
              <w:rPr>
                <w:rFonts w:hint="eastAsia" w:cs="宋体"/>
                <w:sz w:val="24"/>
                <w:szCs w:val="24"/>
              </w:rPr>
              <w:t>1.1.1</w:t>
            </w:r>
          </w:p>
        </w:tc>
        <w:tc>
          <w:tcPr>
            <w:tcW w:w="2169" w:type="dxa"/>
            <w:tcBorders>
              <w:top w:val="single" w:color="auto" w:sz="4" w:space="0"/>
              <w:left w:val="single" w:color="auto" w:sz="4" w:space="0"/>
              <w:bottom w:val="single" w:color="auto" w:sz="4" w:space="0"/>
              <w:right w:val="single" w:color="auto" w:sz="4" w:space="0"/>
            </w:tcBorders>
            <w:vAlign w:val="center"/>
          </w:tcPr>
          <w:p>
            <w:pPr>
              <w:jc w:val="center"/>
              <w:rPr>
                <w:rFonts w:cs="宋体"/>
                <w:sz w:val="24"/>
                <w:szCs w:val="24"/>
              </w:rPr>
            </w:pPr>
            <w:r>
              <w:rPr>
                <w:rFonts w:hint="eastAsia" w:cs="宋体"/>
                <w:sz w:val="24"/>
                <w:szCs w:val="24"/>
              </w:rPr>
              <w:t>招标人</w:t>
            </w:r>
          </w:p>
        </w:tc>
        <w:tc>
          <w:tcPr>
            <w:tcW w:w="6290" w:type="dxa"/>
            <w:tcBorders>
              <w:top w:val="single" w:color="auto" w:sz="4" w:space="0"/>
              <w:left w:val="single" w:color="auto" w:sz="4" w:space="0"/>
              <w:bottom w:val="single" w:color="auto" w:sz="4" w:space="0"/>
              <w:right w:val="single" w:color="auto" w:sz="4" w:space="0"/>
            </w:tcBorders>
            <w:vAlign w:val="center"/>
          </w:tcPr>
          <w:p>
            <w:pPr>
              <w:spacing w:line="360" w:lineRule="auto"/>
              <w:rPr>
                <w:rFonts w:cs="宋体"/>
                <w:sz w:val="24"/>
                <w:szCs w:val="24"/>
              </w:rPr>
            </w:pPr>
            <w:r>
              <w:rPr>
                <w:rFonts w:hint="eastAsia" w:cs="宋体"/>
                <w:sz w:val="24"/>
                <w:szCs w:val="24"/>
              </w:rPr>
              <w:t>安徽汽车职业技术学院</w:t>
            </w:r>
          </w:p>
        </w:tc>
      </w:tr>
      <w:tr>
        <w:tblPrEx>
          <w:tblLayout w:type="fixed"/>
          <w:tblCellMar>
            <w:top w:w="0" w:type="dxa"/>
            <w:left w:w="108" w:type="dxa"/>
            <w:bottom w:w="0" w:type="dxa"/>
            <w:right w:w="108" w:type="dxa"/>
          </w:tblCellMar>
        </w:tblPrEx>
        <w:trPr>
          <w:trHeight w:val="23" w:hRule="atLeast"/>
        </w:trPr>
        <w:tc>
          <w:tcPr>
            <w:tcW w:w="1165" w:type="dxa"/>
            <w:tcBorders>
              <w:top w:val="single" w:color="auto" w:sz="4" w:space="0"/>
              <w:left w:val="single" w:color="auto" w:sz="4" w:space="0"/>
              <w:bottom w:val="single" w:color="auto" w:sz="4" w:space="0"/>
              <w:right w:val="single" w:color="auto" w:sz="4" w:space="0"/>
            </w:tcBorders>
            <w:vAlign w:val="center"/>
          </w:tcPr>
          <w:p>
            <w:pPr>
              <w:jc w:val="center"/>
              <w:rPr>
                <w:rFonts w:cs="宋体"/>
                <w:sz w:val="24"/>
                <w:szCs w:val="24"/>
              </w:rPr>
            </w:pPr>
            <w:r>
              <w:rPr>
                <w:rFonts w:hint="eastAsia" w:cs="宋体"/>
                <w:sz w:val="24"/>
                <w:szCs w:val="24"/>
              </w:rPr>
              <w:t>1.1.2</w:t>
            </w:r>
          </w:p>
        </w:tc>
        <w:tc>
          <w:tcPr>
            <w:tcW w:w="2169" w:type="dxa"/>
            <w:tcBorders>
              <w:top w:val="single" w:color="auto" w:sz="4" w:space="0"/>
              <w:left w:val="single" w:color="auto" w:sz="4" w:space="0"/>
              <w:bottom w:val="single" w:color="auto" w:sz="4" w:space="0"/>
              <w:right w:val="single" w:color="auto" w:sz="4" w:space="0"/>
            </w:tcBorders>
            <w:vAlign w:val="center"/>
          </w:tcPr>
          <w:p>
            <w:pPr>
              <w:jc w:val="center"/>
              <w:rPr>
                <w:rFonts w:cs="宋体"/>
                <w:sz w:val="24"/>
                <w:szCs w:val="24"/>
              </w:rPr>
            </w:pPr>
            <w:r>
              <w:rPr>
                <w:rFonts w:hint="eastAsia" w:cs="宋体"/>
                <w:sz w:val="24"/>
                <w:szCs w:val="24"/>
              </w:rPr>
              <w:t>招标项目名称</w:t>
            </w:r>
          </w:p>
        </w:tc>
        <w:tc>
          <w:tcPr>
            <w:tcW w:w="6290" w:type="dxa"/>
            <w:tcBorders>
              <w:top w:val="single" w:color="auto" w:sz="4" w:space="0"/>
              <w:left w:val="single" w:color="auto" w:sz="4" w:space="0"/>
              <w:bottom w:val="single" w:color="auto" w:sz="4" w:space="0"/>
              <w:right w:val="single" w:color="auto" w:sz="4" w:space="0"/>
            </w:tcBorders>
            <w:vAlign w:val="center"/>
          </w:tcPr>
          <w:p>
            <w:pPr>
              <w:spacing w:line="360" w:lineRule="auto"/>
              <w:rPr>
                <w:rFonts w:cs="宋体"/>
                <w:sz w:val="24"/>
                <w:szCs w:val="24"/>
              </w:rPr>
            </w:pPr>
            <w:r>
              <w:rPr>
                <w:rFonts w:hint="eastAsia" w:cs="宋体"/>
                <w:sz w:val="24"/>
                <w:szCs w:val="24"/>
              </w:rPr>
              <w:t>安徽汽车职业技术学院物业保洁服务项目</w:t>
            </w:r>
          </w:p>
        </w:tc>
      </w:tr>
      <w:tr>
        <w:tblPrEx>
          <w:tblLayout w:type="fixed"/>
          <w:tblCellMar>
            <w:top w:w="0" w:type="dxa"/>
            <w:left w:w="108" w:type="dxa"/>
            <w:bottom w:w="0" w:type="dxa"/>
            <w:right w:w="108" w:type="dxa"/>
          </w:tblCellMar>
        </w:tblPrEx>
        <w:trPr>
          <w:trHeight w:val="90" w:hRule="atLeast"/>
        </w:trPr>
        <w:tc>
          <w:tcPr>
            <w:tcW w:w="1165" w:type="dxa"/>
            <w:tcBorders>
              <w:top w:val="single" w:color="auto" w:sz="4" w:space="0"/>
              <w:left w:val="single" w:color="auto" w:sz="4" w:space="0"/>
              <w:bottom w:val="single" w:color="auto" w:sz="4" w:space="0"/>
              <w:right w:val="single" w:color="auto" w:sz="4" w:space="0"/>
            </w:tcBorders>
            <w:vAlign w:val="center"/>
          </w:tcPr>
          <w:p>
            <w:pPr>
              <w:jc w:val="center"/>
              <w:rPr>
                <w:rFonts w:cs="宋体"/>
                <w:sz w:val="24"/>
                <w:szCs w:val="24"/>
              </w:rPr>
            </w:pPr>
            <w:r>
              <w:rPr>
                <w:rFonts w:hint="eastAsia" w:cs="宋体"/>
                <w:sz w:val="24"/>
                <w:szCs w:val="24"/>
              </w:rPr>
              <w:t>1.2.1</w:t>
            </w:r>
          </w:p>
        </w:tc>
        <w:tc>
          <w:tcPr>
            <w:tcW w:w="2169" w:type="dxa"/>
            <w:tcBorders>
              <w:top w:val="single" w:color="auto" w:sz="4" w:space="0"/>
              <w:left w:val="single" w:color="auto" w:sz="4" w:space="0"/>
              <w:bottom w:val="single" w:color="auto" w:sz="4" w:space="0"/>
              <w:right w:val="single" w:color="auto" w:sz="4" w:space="0"/>
            </w:tcBorders>
            <w:vAlign w:val="center"/>
          </w:tcPr>
          <w:p>
            <w:pPr>
              <w:jc w:val="center"/>
              <w:rPr>
                <w:rFonts w:cs="宋体"/>
                <w:sz w:val="24"/>
                <w:szCs w:val="24"/>
              </w:rPr>
            </w:pPr>
            <w:r>
              <w:rPr>
                <w:rFonts w:hint="eastAsia" w:cs="宋体"/>
                <w:sz w:val="24"/>
                <w:szCs w:val="24"/>
              </w:rPr>
              <w:t>资金来源</w:t>
            </w:r>
          </w:p>
        </w:tc>
        <w:tc>
          <w:tcPr>
            <w:tcW w:w="6290" w:type="dxa"/>
            <w:tcBorders>
              <w:top w:val="single" w:color="auto" w:sz="4" w:space="0"/>
              <w:left w:val="single" w:color="auto" w:sz="4" w:space="0"/>
              <w:bottom w:val="single" w:color="auto" w:sz="4" w:space="0"/>
              <w:right w:val="single" w:color="auto" w:sz="4" w:space="0"/>
            </w:tcBorders>
            <w:vAlign w:val="center"/>
          </w:tcPr>
          <w:p>
            <w:pPr>
              <w:spacing w:before="31" w:line="243" w:lineRule="auto"/>
              <w:ind w:left="33" w:right="20"/>
              <w:rPr>
                <w:rFonts w:cs="宋体"/>
                <w:sz w:val="24"/>
                <w:szCs w:val="24"/>
              </w:rPr>
            </w:pPr>
            <w:r>
              <w:rPr>
                <w:rFonts w:hint="eastAsia" w:cs="宋体"/>
                <w:spacing w:val="-11"/>
                <w:sz w:val="24"/>
                <w:szCs w:val="24"/>
              </w:rPr>
              <w:t>自筹资金</w:t>
            </w:r>
          </w:p>
        </w:tc>
      </w:tr>
      <w:tr>
        <w:tblPrEx>
          <w:tblLayout w:type="fixed"/>
          <w:tblCellMar>
            <w:top w:w="0" w:type="dxa"/>
            <w:left w:w="108" w:type="dxa"/>
            <w:bottom w:w="0" w:type="dxa"/>
            <w:right w:w="108" w:type="dxa"/>
          </w:tblCellMar>
        </w:tblPrEx>
        <w:trPr>
          <w:trHeight w:val="23" w:hRule="atLeast"/>
        </w:trPr>
        <w:tc>
          <w:tcPr>
            <w:tcW w:w="1165" w:type="dxa"/>
            <w:tcBorders>
              <w:top w:val="single" w:color="auto" w:sz="4" w:space="0"/>
              <w:left w:val="single" w:color="auto" w:sz="4" w:space="0"/>
              <w:bottom w:val="single" w:color="auto" w:sz="4" w:space="0"/>
              <w:right w:val="single" w:color="auto" w:sz="4" w:space="0"/>
            </w:tcBorders>
            <w:vAlign w:val="center"/>
          </w:tcPr>
          <w:p>
            <w:pPr>
              <w:jc w:val="center"/>
              <w:rPr>
                <w:rFonts w:cs="宋体"/>
                <w:sz w:val="24"/>
                <w:szCs w:val="24"/>
              </w:rPr>
            </w:pPr>
            <w:r>
              <w:rPr>
                <w:rFonts w:hint="eastAsia" w:cs="宋体"/>
                <w:sz w:val="24"/>
                <w:szCs w:val="24"/>
              </w:rPr>
              <w:t>1.2.2</w:t>
            </w:r>
          </w:p>
        </w:tc>
        <w:tc>
          <w:tcPr>
            <w:tcW w:w="2169" w:type="dxa"/>
            <w:tcBorders>
              <w:top w:val="single" w:color="auto" w:sz="4" w:space="0"/>
              <w:left w:val="single" w:color="auto" w:sz="4" w:space="0"/>
              <w:bottom w:val="single" w:color="auto" w:sz="4" w:space="0"/>
              <w:right w:val="single" w:color="auto" w:sz="4" w:space="0"/>
            </w:tcBorders>
            <w:vAlign w:val="center"/>
          </w:tcPr>
          <w:p>
            <w:pPr>
              <w:jc w:val="center"/>
              <w:rPr>
                <w:rFonts w:cs="宋体"/>
                <w:sz w:val="24"/>
                <w:szCs w:val="24"/>
              </w:rPr>
            </w:pPr>
            <w:r>
              <w:rPr>
                <w:rFonts w:hint="eastAsia" w:cs="宋体"/>
                <w:sz w:val="24"/>
                <w:szCs w:val="24"/>
              </w:rPr>
              <w:t>资金落实情况</w:t>
            </w:r>
          </w:p>
        </w:tc>
        <w:tc>
          <w:tcPr>
            <w:tcW w:w="6290" w:type="dxa"/>
            <w:tcBorders>
              <w:top w:val="single" w:color="auto" w:sz="4" w:space="0"/>
              <w:left w:val="single" w:color="auto" w:sz="4" w:space="0"/>
              <w:bottom w:val="single" w:color="auto" w:sz="4" w:space="0"/>
              <w:right w:val="single" w:color="auto" w:sz="4" w:space="0"/>
            </w:tcBorders>
            <w:vAlign w:val="center"/>
          </w:tcPr>
          <w:p>
            <w:pPr>
              <w:spacing w:line="360" w:lineRule="auto"/>
              <w:rPr>
                <w:rFonts w:cs="宋体"/>
                <w:sz w:val="24"/>
                <w:szCs w:val="24"/>
              </w:rPr>
            </w:pPr>
            <w:r>
              <w:rPr>
                <w:rFonts w:hint="eastAsia" w:cs="宋体"/>
                <w:sz w:val="24"/>
                <w:szCs w:val="24"/>
              </w:rPr>
              <w:t>已落实</w:t>
            </w:r>
          </w:p>
        </w:tc>
      </w:tr>
      <w:tr>
        <w:tblPrEx>
          <w:tblLayout w:type="fixed"/>
          <w:tblCellMar>
            <w:top w:w="0" w:type="dxa"/>
            <w:left w:w="108" w:type="dxa"/>
            <w:bottom w:w="0" w:type="dxa"/>
            <w:right w:w="108" w:type="dxa"/>
          </w:tblCellMar>
        </w:tblPrEx>
        <w:trPr>
          <w:trHeight w:val="399" w:hRule="atLeast"/>
        </w:trPr>
        <w:tc>
          <w:tcPr>
            <w:tcW w:w="1165" w:type="dxa"/>
            <w:tcBorders>
              <w:top w:val="single" w:color="auto" w:sz="4" w:space="0"/>
              <w:left w:val="single" w:color="auto" w:sz="4" w:space="0"/>
              <w:bottom w:val="single" w:color="auto" w:sz="4" w:space="0"/>
              <w:right w:val="single" w:color="auto" w:sz="4" w:space="0"/>
            </w:tcBorders>
            <w:vAlign w:val="center"/>
          </w:tcPr>
          <w:p>
            <w:pPr>
              <w:jc w:val="center"/>
              <w:rPr>
                <w:rFonts w:cs="宋体"/>
                <w:sz w:val="24"/>
                <w:szCs w:val="24"/>
              </w:rPr>
            </w:pPr>
            <w:r>
              <w:rPr>
                <w:rFonts w:hint="eastAsia" w:cs="宋体"/>
                <w:sz w:val="24"/>
                <w:szCs w:val="24"/>
              </w:rPr>
              <w:t>1.3.1</w:t>
            </w:r>
          </w:p>
        </w:tc>
        <w:tc>
          <w:tcPr>
            <w:tcW w:w="2169"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cs="宋体"/>
                <w:sz w:val="24"/>
                <w:szCs w:val="24"/>
              </w:rPr>
            </w:pPr>
            <w:r>
              <w:rPr>
                <w:rFonts w:hint="eastAsia" w:cs="宋体"/>
                <w:sz w:val="24"/>
                <w:szCs w:val="24"/>
              </w:rPr>
              <w:t>招标范围</w:t>
            </w:r>
          </w:p>
        </w:tc>
        <w:tc>
          <w:tcPr>
            <w:tcW w:w="629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left"/>
              <w:rPr>
                <w:rFonts w:cs="宋体"/>
                <w:sz w:val="24"/>
                <w:szCs w:val="24"/>
              </w:rPr>
            </w:pPr>
            <w:r>
              <w:rPr>
                <w:rFonts w:hint="eastAsia" w:cs="宋体"/>
                <w:sz w:val="24"/>
                <w:szCs w:val="24"/>
              </w:rPr>
              <w:t>见第一章招标公告</w:t>
            </w:r>
          </w:p>
        </w:tc>
      </w:tr>
      <w:tr>
        <w:tblPrEx>
          <w:tblLayout w:type="fixed"/>
          <w:tblCellMar>
            <w:top w:w="0" w:type="dxa"/>
            <w:left w:w="108" w:type="dxa"/>
            <w:bottom w:w="0" w:type="dxa"/>
            <w:right w:w="108" w:type="dxa"/>
          </w:tblCellMar>
        </w:tblPrEx>
        <w:trPr>
          <w:trHeight w:val="23" w:hRule="atLeast"/>
        </w:trPr>
        <w:tc>
          <w:tcPr>
            <w:tcW w:w="1165" w:type="dxa"/>
            <w:tcBorders>
              <w:top w:val="single" w:color="auto" w:sz="4" w:space="0"/>
              <w:left w:val="single" w:color="auto" w:sz="4" w:space="0"/>
              <w:bottom w:val="single" w:color="auto" w:sz="4" w:space="0"/>
              <w:right w:val="single" w:color="auto" w:sz="4" w:space="0"/>
            </w:tcBorders>
            <w:vAlign w:val="center"/>
          </w:tcPr>
          <w:p>
            <w:pPr>
              <w:jc w:val="center"/>
              <w:rPr>
                <w:rFonts w:cs="宋体"/>
                <w:sz w:val="24"/>
                <w:szCs w:val="24"/>
              </w:rPr>
            </w:pPr>
            <w:r>
              <w:rPr>
                <w:rFonts w:hint="eastAsia" w:cs="宋体"/>
                <w:sz w:val="24"/>
                <w:szCs w:val="24"/>
              </w:rPr>
              <w:t>1.3.2</w:t>
            </w:r>
          </w:p>
        </w:tc>
        <w:tc>
          <w:tcPr>
            <w:tcW w:w="2169"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cs="宋体"/>
                <w:sz w:val="24"/>
                <w:szCs w:val="24"/>
              </w:rPr>
            </w:pPr>
            <w:r>
              <w:rPr>
                <w:rFonts w:hint="eastAsia" w:cs="宋体"/>
                <w:sz w:val="24"/>
                <w:szCs w:val="24"/>
              </w:rPr>
              <w:t>服务期</w:t>
            </w:r>
          </w:p>
        </w:tc>
        <w:tc>
          <w:tcPr>
            <w:tcW w:w="629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left"/>
              <w:rPr>
                <w:rFonts w:cs="宋体"/>
                <w:sz w:val="24"/>
                <w:szCs w:val="24"/>
              </w:rPr>
            </w:pPr>
            <w:r>
              <w:rPr>
                <w:rFonts w:hint="eastAsia" w:cs="宋体"/>
                <w:sz w:val="24"/>
                <w:szCs w:val="24"/>
              </w:rPr>
              <w:t>合同期限暂定 1年，期满后视服务情况决定是否续签。</w:t>
            </w:r>
          </w:p>
        </w:tc>
      </w:tr>
      <w:tr>
        <w:tblPrEx>
          <w:tblLayout w:type="fixed"/>
          <w:tblCellMar>
            <w:top w:w="0" w:type="dxa"/>
            <w:left w:w="108" w:type="dxa"/>
            <w:bottom w:w="0" w:type="dxa"/>
            <w:right w:w="108" w:type="dxa"/>
          </w:tblCellMar>
        </w:tblPrEx>
        <w:trPr>
          <w:trHeight w:val="23" w:hRule="atLeast"/>
        </w:trPr>
        <w:tc>
          <w:tcPr>
            <w:tcW w:w="1165" w:type="dxa"/>
            <w:tcBorders>
              <w:top w:val="single" w:color="auto" w:sz="4" w:space="0"/>
              <w:left w:val="single" w:color="auto" w:sz="4" w:space="0"/>
              <w:bottom w:val="single" w:color="auto" w:sz="4" w:space="0"/>
              <w:right w:val="single" w:color="auto" w:sz="4" w:space="0"/>
            </w:tcBorders>
            <w:vAlign w:val="center"/>
          </w:tcPr>
          <w:p>
            <w:pPr>
              <w:jc w:val="center"/>
              <w:rPr>
                <w:rFonts w:cs="宋体"/>
                <w:sz w:val="24"/>
                <w:szCs w:val="24"/>
              </w:rPr>
            </w:pPr>
            <w:r>
              <w:rPr>
                <w:rFonts w:hint="eastAsia" w:cs="宋体"/>
                <w:sz w:val="24"/>
                <w:szCs w:val="24"/>
              </w:rPr>
              <w:t>1.3.3</w:t>
            </w:r>
          </w:p>
        </w:tc>
        <w:tc>
          <w:tcPr>
            <w:tcW w:w="2169" w:type="dxa"/>
            <w:tcBorders>
              <w:top w:val="single" w:color="auto" w:sz="4" w:space="0"/>
              <w:left w:val="single" w:color="auto" w:sz="4" w:space="0"/>
              <w:bottom w:val="single" w:color="auto" w:sz="4" w:space="0"/>
              <w:right w:val="single" w:color="auto" w:sz="4" w:space="0"/>
            </w:tcBorders>
            <w:vAlign w:val="center"/>
          </w:tcPr>
          <w:p>
            <w:pPr>
              <w:jc w:val="center"/>
              <w:rPr>
                <w:rFonts w:cs="宋体"/>
                <w:sz w:val="24"/>
                <w:szCs w:val="24"/>
              </w:rPr>
            </w:pPr>
            <w:r>
              <w:rPr>
                <w:rFonts w:hint="eastAsia" w:cs="宋体"/>
                <w:sz w:val="24"/>
                <w:szCs w:val="24"/>
              </w:rPr>
              <w:t>服务地点</w:t>
            </w:r>
          </w:p>
        </w:tc>
        <w:tc>
          <w:tcPr>
            <w:tcW w:w="6290" w:type="dxa"/>
            <w:tcBorders>
              <w:top w:val="single" w:color="auto" w:sz="4" w:space="0"/>
              <w:left w:val="single" w:color="auto" w:sz="4" w:space="0"/>
              <w:bottom w:val="single" w:color="auto" w:sz="4" w:space="0"/>
              <w:right w:val="single" w:color="auto" w:sz="4" w:space="0"/>
            </w:tcBorders>
            <w:vAlign w:val="center"/>
          </w:tcPr>
          <w:p>
            <w:pPr>
              <w:spacing w:line="360" w:lineRule="auto"/>
              <w:rPr>
                <w:rFonts w:cs="宋体"/>
                <w:sz w:val="24"/>
                <w:szCs w:val="24"/>
              </w:rPr>
            </w:pPr>
            <w:r>
              <w:rPr>
                <w:rFonts w:hint="eastAsia" w:cs="宋体"/>
                <w:sz w:val="24"/>
                <w:szCs w:val="24"/>
              </w:rPr>
              <w:t>安徽汽车职业技术学院，招标人指定地点。</w:t>
            </w:r>
          </w:p>
        </w:tc>
      </w:tr>
      <w:tr>
        <w:tblPrEx>
          <w:tblLayout w:type="fixed"/>
          <w:tblCellMar>
            <w:top w:w="0" w:type="dxa"/>
            <w:left w:w="108" w:type="dxa"/>
            <w:bottom w:w="0" w:type="dxa"/>
            <w:right w:w="108" w:type="dxa"/>
          </w:tblCellMar>
        </w:tblPrEx>
        <w:trPr>
          <w:trHeight w:val="23" w:hRule="atLeast"/>
        </w:trPr>
        <w:tc>
          <w:tcPr>
            <w:tcW w:w="1165" w:type="dxa"/>
            <w:tcBorders>
              <w:top w:val="single" w:color="auto" w:sz="4" w:space="0"/>
              <w:left w:val="single" w:color="auto" w:sz="4" w:space="0"/>
              <w:bottom w:val="single" w:color="auto" w:sz="4" w:space="0"/>
              <w:right w:val="single" w:color="auto" w:sz="4" w:space="0"/>
            </w:tcBorders>
            <w:vAlign w:val="center"/>
          </w:tcPr>
          <w:p>
            <w:pPr>
              <w:jc w:val="center"/>
              <w:rPr>
                <w:rFonts w:cs="宋体"/>
                <w:sz w:val="24"/>
                <w:szCs w:val="24"/>
              </w:rPr>
            </w:pPr>
            <w:r>
              <w:rPr>
                <w:rFonts w:hint="eastAsia" w:cs="宋体"/>
                <w:sz w:val="24"/>
                <w:szCs w:val="24"/>
              </w:rPr>
              <w:t>1.3.4</w:t>
            </w:r>
          </w:p>
        </w:tc>
        <w:tc>
          <w:tcPr>
            <w:tcW w:w="2169" w:type="dxa"/>
            <w:tcBorders>
              <w:top w:val="single" w:color="auto" w:sz="4" w:space="0"/>
              <w:left w:val="single" w:color="auto" w:sz="4" w:space="0"/>
              <w:bottom w:val="single" w:color="auto" w:sz="4" w:space="0"/>
              <w:right w:val="single" w:color="auto" w:sz="4" w:space="0"/>
            </w:tcBorders>
            <w:vAlign w:val="center"/>
          </w:tcPr>
          <w:p>
            <w:pPr>
              <w:jc w:val="center"/>
              <w:rPr>
                <w:rFonts w:cs="宋体"/>
                <w:sz w:val="24"/>
                <w:szCs w:val="24"/>
              </w:rPr>
            </w:pPr>
            <w:r>
              <w:rPr>
                <w:rFonts w:hint="eastAsia" w:cs="宋体"/>
                <w:sz w:val="24"/>
                <w:szCs w:val="24"/>
              </w:rPr>
              <w:t>采购需求</w:t>
            </w:r>
          </w:p>
        </w:tc>
        <w:tc>
          <w:tcPr>
            <w:tcW w:w="629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cs="宋体"/>
                <w:sz w:val="24"/>
                <w:szCs w:val="24"/>
              </w:rPr>
            </w:pPr>
            <w:r>
              <w:rPr>
                <w:rFonts w:hint="eastAsia" w:cs="宋体"/>
                <w:sz w:val="24"/>
                <w:szCs w:val="24"/>
              </w:rPr>
              <w:t>见第五章采购需求</w:t>
            </w:r>
          </w:p>
        </w:tc>
      </w:tr>
      <w:tr>
        <w:tblPrEx>
          <w:tblLayout w:type="fixed"/>
          <w:tblCellMar>
            <w:top w:w="0" w:type="dxa"/>
            <w:left w:w="108" w:type="dxa"/>
            <w:bottom w:w="0" w:type="dxa"/>
            <w:right w:w="108" w:type="dxa"/>
          </w:tblCellMar>
        </w:tblPrEx>
        <w:trPr>
          <w:trHeight w:val="23" w:hRule="atLeast"/>
        </w:trPr>
        <w:tc>
          <w:tcPr>
            <w:tcW w:w="1165" w:type="dxa"/>
            <w:tcBorders>
              <w:top w:val="single" w:color="auto" w:sz="4" w:space="0"/>
              <w:left w:val="single" w:color="auto" w:sz="4" w:space="0"/>
              <w:bottom w:val="single" w:color="auto" w:sz="4" w:space="0"/>
              <w:right w:val="single" w:color="auto" w:sz="4" w:space="0"/>
            </w:tcBorders>
            <w:vAlign w:val="center"/>
          </w:tcPr>
          <w:p>
            <w:pPr>
              <w:jc w:val="center"/>
              <w:rPr>
                <w:rFonts w:cs="宋体"/>
                <w:sz w:val="24"/>
                <w:szCs w:val="24"/>
              </w:rPr>
            </w:pPr>
            <w:r>
              <w:rPr>
                <w:rFonts w:hint="eastAsia" w:cs="宋体"/>
                <w:sz w:val="24"/>
                <w:szCs w:val="24"/>
              </w:rPr>
              <w:t>1.4.1</w:t>
            </w:r>
          </w:p>
        </w:tc>
        <w:tc>
          <w:tcPr>
            <w:tcW w:w="2169" w:type="dxa"/>
            <w:tcBorders>
              <w:top w:val="single" w:color="auto" w:sz="4" w:space="0"/>
              <w:left w:val="single" w:color="auto" w:sz="4" w:space="0"/>
              <w:bottom w:val="single" w:color="auto" w:sz="4" w:space="0"/>
              <w:right w:val="single" w:color="auto" w:sz="4" w:space="0"/>
            </w:tcBorders>
            <w:vAlign w:val="center"/>
          </w:tcPr>
          <w:p>
            <w:pPr>
              <w:jc w:val="center"/>
              <w:rPr>
                <w:rFonts w:cs="宋体"/>
                <w:sz w:val="24"/>
                <w:szCs w:val="24"/>
              </w:rPr>
            </w:pPr>
            <w:r>
              <w:rPr>
                <w:rFonts w:hint="eastAsia" w:cs="宋体"/>
                <w:sz w:val="24"/>
                <w:szCs w:val="24"/>
              </w:rPr>
              <w:t>投标</w:t>
            </w:r>
            <w:r>
              <w:rPr>
                <w:rFonts w:hint="eastAsia" w:cs="宋体"/>
                <w:spacing w:val="-2"/>
                <w:sz w:val="24"/>
                <w:szCs w:val="24"/>
              </w:rPr>
              <w:t>人</w:t>
            </w:r>
            <w:r>
              <w:rPr>
                <w:rFonts w:hint="eastAsia" w:cs="宋体"/>
                <w:sz w:val="24"/>
                <w:szCs w:val="24"/>
              </w:rPr>
              <w:t>资</w:t>
            </w:r>
            <w:r>
              <w:rPr>
                <w:rFonts w:hint="eastAsia" w:cs="宋体"/>
                <w:spacing w:val="-2"/>
                <w:sz w:val="24"/>
                <w:szCs w:val="24"/>
              </w:rPr>
              <w:t>质</w:t>
            </w:r>
            <w:r>
              <w:rPr>
                <w:rFonts w:hint="eastAsia" w:cs="宋体"/>
                <w:sz w:val="24"/>
                <w:szCs w:val="24"/>
              </w:rPr>
              <w:t>条</w:t>
            </w:r>
            <w:r>
              <w:rPr>
                <w:rFonts w:hint="eastAsia" w:cs="宋体"/>
                <w:spacing w:val="-2"/>
                <w:sz w:val="24"/>
                <w:szCs w:val="24"/>
              </w:rPr>
              <w:t>件</w:t>
            </w:r>
            <w:r>
              <w:rPr>
                <w:rFonts w:hint="eastAsia" w:cs="宋体"/>
                <w:sz w:val="24"/>
                <w:szCs w:val="24"/>
              </w:rPr>
              <w:t>、</w:t>
            </w:r>
            <w:r>
              <w:rPr>
                <w:rFonts w:hint="eastAsia" w:cs="宋体"/>
                <w:spacing w:val="-2"/>
                <w:sz w:val="24"/>
                <w:szCs w:val="24"/>
              </w:rPr>
              <w:t>能</w:t>
            </w:r>
            <w:r>
              <w:rPr>
                <w:rFonts w:hint="eastAsia" w:cs="宋体"/>
                <w:sz w:val="24"/>
                <w:szCs w:val="24"/>
              </w:rPr>
              <w:t>力</w:t>
            </w:r>
            <w:r>
              <w:rPr>
                <w:rFonts w:hint="eastAsia" w:cs="宋体"/>
                <w:spacing w:val="-2"/>
                <w:sz w:val="24"/>
                <w:szCs w:val="24"/>
              </w:rPr>
              <w:t>、</w:t>
            </w:r>
            <w:r>
              <w:rPr>
                <w:rFonts w:hint="eastAsia" w:cs="宋体"/>
                <w:sz w:val="24"/>
                <w:szCs w:val="24"/>
              </w:rPr>
              <w:t>信誉</w:t>
            </w:r>
          </w:p>
        </w:tc>
        <w:tc>
          <w:tcPr>
            <w:tcW w:w="6290" w:type="dxa"/>
            <w:tcBorders>
              <w:top w:val="single" w:color="auto" w:sz="4" w:space="0"/>
              <w:left w:val="single" w:color="auto" w:sz="4" w:space="0"/>
              <w:bottom w:val="single" w:color="auto" w:sz="4" w:space="0"/>
              <w:right w:val="single" w:color="auto" w:sz="4" w:space="0"/>
            </w:tcBorders>
            <w:vAlign w:val="center"/>
          </w:tcPr>
          <w:p>
            <w:pPr>
              <w:spacing w:line="360" w:lineRule="auto"/>
              <w:rPr>
                <w:rFonts w:cs="宋体"/>
                <w:sz w:val="24"/>
                <w:szCs w:val="24"/>
              </w:rPr>
            </w:pPr>
            <w:r>
              <w:rPr>
                <w:rFonts w:hint="eastAsia" w:cs="宋体"/>
                <w:sz w:val="24"/>
                <w:szCs w:val="24"/>
              </w:rPr>
              <w:t>见第一章招标公告</w:t>
            </w:r>
          </w:p>
        </w:tc>
      </w:tr>
      <w:tr>
        <w:tblPrEx>
          <w:tblLayout w:type="fixed"/>
          <w:tblCellMar>
            <w:top w:w="0" w:type="dxa"/>
            <w:left w:w="108" w:type="dxa"/>
            <w:bottom w:w="0" w:type="dxa"/>
            <w:right w:w="108" w:type="dxa"/>
          </w:tblCellMar>
        </w:tblPrEx>
        <w:trPr>
          <w:trHeight w:val="23" w:hRule="atLeast"/>
        </w:trPr>
        <w:tc>
          <w:tcPr>
            <w:tcW w:w="1165" w:type="dxa"/>
            <w:tcBorders>
              <w:top w:val="single" w:color="auto" w:sz="4" w:space="0"/>
              <w:left w:val="single" w:color="auto" w:sz="4" w:space="0"/>
              <w:bottom w:val="single" w:color="auto" w:sz="4" w:space="0"/>
              <w:right w:val="single" w:color="auto" w:sz="4" w:space="0"/>
            </w:tcBorders>
            <w:vAlign w:val="center"/>
          </w:tcPr>
          <w:p>
            <w:pPr>
              <w:jc w:val="center"/>
              <w:rPr>
                <w:rFonts w:cs="宋体"/>
                <w:sz w:val="24"/>
                <w:szCs w:val="24"/>
              </w:rPr>
            </w:pPr>
            <w:r>
              <w:rPr>
                <w:rFonts w:hint="eastAsia" w:cs="宋体"/>
                <w:sz w:val="24"/>
                <w:szCs w:val="24"/>
              </w:rPr>
              <w:t>1.4.2</w:t>
            </w:r>
          </w:p>
        </w:tc>
        <w:tc>
          <w:tcPr>
            <w:tcW w:w="2169" w:type="dxa"/>
            <w:tcBorders>
              <w:top w:val="single" w:color="auto" w:sz="4" w:space="0"/>
              <w:left w:val="single" w:color="auto" w:sz="4" w:space="0"/>
              <w:bottom w:val="single" w:color="auto" w:sz="4" w:space="0"/>
              <w:right w:val="single" w:color="auto" w:sz="4" w:space="0"/>
            </w:tcBorders>
            <w:vAlign w:val="center"/>
          </w:tcPr>
          <w:p>
            <w:pPr>
              <w:jc w:val="center"/>
              <w:rPr>
                <w:rFonts w:cs="宋体"/>
                <w:sz w:val="24"/>
                <w:szCs w:val="24"/>
              </w:rPr>
            </w:pPr>
            <w:r>
              <w:rPr>
                <w:rFonts w:hint="eastAsia" w:cs="宋体"/>
                <w:sz w:val="24"/>
                <w:szCs w:val="24"/>
              </w:rPr>
              <w:t>是否接受联合体投标</w:t>
            </w:r>
          </w:p>
        </w:tc>
        <w:tc>
          <w:tcPr>
            <w:tcW w:w="6290" w:type="dxa"/>
            <w:tcBorders>
              <w:top w:val="single" w:color="auto" w:sz="4" w:space="0"/>
              <w:left w:val="single" w:color="auto" w:sz="4" w:space="0"/>
              <w:bottom w:val="single" w:color="auto" w:sz="4" w:space="0"/>
              <w:right w:val="single" w:color="auto" w:sz="4" w:space="0"/>
            </w:tcBorders>
            <w:vAlign w:val="center"/>
          </w:tcPr>
          <w:p>
            <w:pPr>
              <w:topLinePunct/>
              <w:spacing w:line="360" w:lineRule="auto"/>
              <w:rPr>
                <w:rFonts w:cs="宋体"/>
                <w:sz w:val="24"/>
                <w:szCs w:val="24"/>
              </w:rPr>
            </w:pPr>
            <w:r>
              <w:rPr>
                <w:rFonts w:cs="宋体"/>
                <w:position w:val="1"/>
                <w:sz w:val="24"/>
                <w:szCs w:val="24"/>
              </w:rPr>
              <w:sym w:font="Wingdings" w:char="F0FE"/>
            </w:r>
            <w:r>
              <w:rPr>
                <w:rFonts w:hint="eastAsia" w:cs="宋体"/>
                <w:sz w:val="24"/>
                <w:szCs w:val="24"/>
              </w:rPr>
              <w:t>不接受</w:t>
            </w:r>
          </w:p>
          <w:p>
            <w:pPr>
              <w:pStyle w:val="24"/>
              <w:numPr>
                <w:ilvl w:val="0"/>
                <w:numId w:val="3"/>
              </w:numPr>
              <w:spacing w:line="360" w:lineRule="auto"/>
              <w:ind w:firstLineChars="0"/>
              <w:rPr>
                <w:rFonts w:ascii="Times New Roman" w:hAnsi="Times New Roman" w:cs="宋体"/>
                <w:kern w:val="2"/>
                <w:sz w:val="24"/>
                <w:szCs w:val="24"/>
              </w:rPr>
            </w:pPr>
            <w:r>
              <w:rPr>
                <w:rFonts w:hint="eastAsia" w:ascii="Times New Roman" w:hAnsi="Times New Roman" w:cs="宋体"/>
                <w:kern w:val="2"/>
                <w:sz w:val="24"/>
                <w:szCs w:val="24"/>
              </w:rPr>
              <w:t>接受</w:t>
            </w:r>
          </w:p>
        </w:tc>
      </w:tr>
      <w:tr>
        <w:tblPrEx>
          <w:tblLayout w:type="fixed"/>
          <w:tblCellMar>
            <w:top w:w="0" w:type="dxa"/>
            <w:left w:w="108" w:type="dxa"/>
            <w:bottom w:w="0" w:type="dxa"/>
            <w:right w:w="108" w:type="dxa"/>
          </w:tblCellMar>
        </w:tblPrEx>
        <w:trPr>
          <w:trHeight w:val="23" w:hRule="atLeast"/>
        </w:trPr>
        <w:tc>
          <w:tcPr>
            <w:tcW w:w="1165" w:type="dxa"/>
            <w:tcBorders>
              <w:top w:val="single" w:color="auto" w:sz="4" w:space="0"/>
              <w:left w:val="single" w:color="auto" w:sz="4" w:space="0"/>
              <w:bottom w:val="single" w:color="auto" w:sz="4" w:space="0"/>
              <w:right w:val="single" w:color="auto" w:sz="4" w:space="0"/>
            </w:tcBorders>
            <w:vAlign w:val="center"/>
          </w:tcPr>
          <w:p>
            <w:pPr>
              <w:jc w:val="center"/>
              <w:rPr>
                <w:rFonts w:cs="宋体"/>
                <w:sz w:val="24"/>
                <w:szCs w:val="24"/>
              </w:rPr>
            </w:pPr>
            <w:r>
              <w:rPr>
                <w:rFonts w:hint="eastAsia" w:cs="宋体"/>
                <w:sz w:val="24"/>
                <w:szCs w:val="24"/>
              </w:rPr>
              <w:t>1.4.3</w:t>
            </w:r>
          </w:p>
        </w:tc>
        <w:tc>
          <w:tcPr>
            <w:tcW w:w="2169" w:type="dxa"/>
            <w:tcBorders>
              <w:top w:val="single" w:color="auto" w:sz="4" w:space="0"/>
              <w:left w:val="single" w:color="auto" w:sz="4" w:space="0"/>
              <w:bottom w:val="single" w:color="auto" w:sz="4" w:space="0"/>
              <w:right w:val="single" w:color="auto" w:sz="4" w:space="0"/>
            </w:tcBorders>
            <w:vAlign w:val="center"/>
          </w:tcPr>
          <w:p>
            <w:pPr>
              <w:jc w:val="center"/>
              <w:rPr>
                <w:rFonts w:cs="宋体"/>
                <w:sz w:val="24"/>
                <w:szCs w:val="24"/>
              </w:rPr>
            </w:pPr>
            <w:r>
              <w:rPr>
                <w:rFonts w:hint="eastAsia" w:cs="宋体"/>
                <w:sz w:val="24"/>
                <w:szCs w:val="24"/>
              </w:rPr>
              <w:t>投标人不得存在的其他情形</w:t>
            </w:r>
          </w:p>
        </w:tc>
        <w:tc>
          <w:tcPr>
            <w:tcW w:w="6290" w:type="dxa"/>
            <w:tcBorders>
              <w:top w:val="single" w:color="auto" w:sz="4" w:space="0"/>
              <w:left w:val="single" w:color="auto" w:sz="4" w:space="0"/>
              <w:bottom w:val="single" w:color="auto" w:sz="4" w:space="0"/>
              <w:right w:val="single" w:color="auto" w:sz="4" w:space="0"/>
            </w:tcBorders>
            <w:vAlign w:val="center"/>
          </w:tcPr>
          <w:p>
            <w:pPr>
              <w:topLinePunct/>
              <w:spacing w:line="360" w:lineRule="auto"/>
              <w:rPr>
                <w:rFonts w:cs="宋体"/>
                <w:sz w:val="24"/>
                <w:szCs w:val="24"/>
              </w:rPr>
            </w:pPr>
            <w:r>
              <w:rPr>
                <w:rFonts w:hint="eastAsia" w:cs="宋体"/>
                <w:sz w:val="24"/>
                <w:szCs w:val="24"/>
              </w:rPr>
              <w:t>详见供应商须知正文。</w:t>
            </w:r>
          </w:p>
        </w:tc>
      </w:tr>
      <w:tr>
        <w:tblPrEx>
          <w:tblLayout w:type="fixed"/>
          <w:tblCellMar>
            <w:top w:w="0" w:type="dxa"/>
            <w:left w:w="108" w:type="dxa"/>
            <w:bottom w:w="0" w:type="dxa"/>
            <w:right w:w="108" w:type="dxa"/>
          </w:tblCellMar>
        </w:tblPrEx>
        <w:trPr>
          <w:trHeight w:val="23" w:hRule="atLeast"/>
        </w:trPr>
        <w:tc>
          <w:tcPr>
            <w:tcW w:w="1165" w:type="dxa"/>
            <w:tcBorders>
              <w:top w:val="single" w:color="auto" w:sz="4" w:space="0"/>
              <w:left w:val="single" w:color="auto" w:sz="4" w:space="0"/>
              <w:bottom w:val="single" w:color="auto" w:sz="4" w:space="0"/>
              <w:right w:val="single" w:color="auto" w:sz="4" w:space="0"/>
            </w:tcBorders>
            <w:vAlign w:val="center"/>
          </w:tcPr>
          <w:p>
            <w:pPr>
              <w:jc w:val="center"/>
              <w:rPr>
                <w:rFonts w:cs="宋体"/>
                <w:sz w:val="24"/>
                <w:szCs w:val="24"/>
              </w:rPr>
            </w:pPr>
            <w:r>
              <w:rPr>
                <w:rFonts w:hint="eastAsia" w:cs="宋体"/>
                <w:sz w:val="24"/>
                <w:szCs w:val="24"/>
              </w:rPr>
              <w:t>1.9.1</w:t>
            </w:r>
          </w:p>
        </w:tc>
        <w:tc>
          <w:tcPr>
            <w:tcW w:w="2169" w:type="dxa"/>
            <w:tcBorders>
              <w:top w:val="single" w:color="auto" w:sz="4" w:space="0"/>
              <w:left w:val="single" w:color="auto" w:sz="4" w:space="0"/>
              <w:bottom w:val="single" w:color="auto" w:sz="4" w:space="0"/>
              <w:right w:val="single" w:color="auto" w:sz="4" w:space="0"/>
            </w:tcBorders>
            <w:vAlign w:val="center"/>
          </w:tcPr>
          <w:p>
            <w:pPr>
              <w:jc w:val="center"/>
              <w:rPr>
                <w:rFonts w:cs="宋体"/>
                <w:sz w:val="24"/>
                <w:szCs w:val="24"/>
              </w:rPr>
            </w:pPr>
            <w:r>
              <w:rPr>
                <w:rFonts w:hint="eastAsia" w:cs="宋体"/>
                <w:sz w:val="24"/>
                <w:szCs w:val="24"/>
              </w:rPr>
              <w:t>投标预备会</w:t>
            </w:r>
          </w:p>
        </w:tc>
        <w:tc>
          <w:tcPr>
            <w:tcW w:w="6290" w:type="dxa"/>
            <w:tcBorders>
              <w:top w:val="single" w:color="auto" w:sz="4" w:space="0"/>
              <w:left w:val="single" w:color="auto" w:sz="4" w:space="0"/>
              <w:bottom w:val="single" w:color="auto" w:sz="4" w:space="0"/>
              <w:right w:val="single" w:color="auto" w:sz="4" w:space="0"/>
            </w:tcBorders>
            <w:vAlign w:val="center"/>
          </w:tcPr>
          <w:p>
            <w:pPr>
              <w:pStyle w:val="25"/>
              <w:topLinePunct/>
              <w:spacing w:line="360" w:lineRule="auto"/>
              <w:rPr>
                <w:rFonts w:ascii="Times New Roman" w:hAnsi="Times New Roman" w:cs="宋体"/>
                <w:kern w:val="2"/>
                <w:szCs w:val="24"/>
              </w:rPr>
            </w:pPr>
            <w:r>
              <w:rPr>
                <w:rFonts w:ascii="Times New Roman" w:hAnsi="Times New Roman" w:cs="宋体"/>
                <w:kern w:val="2"/>
                <w:position w:val="1"/>
                <w:szCs w:val="24"/>
              </w:rPr>
              <w:sym w:font="Wingdings" w:char="F0FE"/>
            </w:r>
            <w:r>
              <w:rPr>
                <w:rFonts w:hint="eastAsia" w:ascii="Times New Roman" w:hAnsi="Times New Roman" w:cs="宋体"/>
                <w:kern w:val="2"/>
                <w:szCs w:val="24"/>
              </w:rPr>
              <w:t>不召开</w:t>
            </w:r>
          </w:p>
          <w:p>
            <w:pPr>
              <w:pStyle w:val="24"/>
              <w:numPr>
                <w:ilvl w:val="0"/>
                <w:numId w:val="4"/>
              </w:numPr>
              <w:spacing w:line="360" w:lineRule="auto"/>
              <w:ind w:firstLineChars="0"/>
              <w:rPr>
                <w:rFonts w:ascii="Times New Roman" w:hAnsi="Times New Roman" w:cs="宋体"/>
                <w:kern w:val="2"/>
                <w:sz w:val="24"/>
                <w:szCs w:val="24"/>
              </w:rPr>
            </w:pPr>
            <w:r>
              <w:rPr>
                <w:rFonts w:hint="eastAsia" w:ascii="Times New Roman" w:hAnsi="Times New Roman" w:cs="宋体"/>
                <w:kern w:val="2"/>
                <w:sz w:val="24"/>
                <w:szCs w:val="24"/>
              </w:rPr>
              <w:t>召开</w:t>
            </w:r>
          </w:p>
        </w:tc>
      </w:tr>
      <w:tr>
        <w:tblPrEx>
          <w:tblLayout w:type="fixed"/>
          <w:tblCellMar>
            <w:top w:w="0" w:type="dxa"/>
            <w:left w:w="108" w:type="dxa"/>
            <w:bottom w:w="0" w:type="dxa"/>
            <w:right w:w="108" w:type="dxa"/>
          </w:tblCellMar>
        </w:tblPrEx>
        <w:trPr>
          <w:trHeight w:val="23" w:hRule="atLeast"/>
        </w:trPr>
        <w:tc>
          <w:tcPr>
            <w:tcW w:w="1165" w:type="dxa"/>
            <w:tcBorders>
              <w:top w:val="single" w:color="auto" w:sz="4" w:space="0"/>
              <w:left w:val="single" w:color="auto" w:sz="4" w:space="0"/>
              <w:bottom w:val="single" w:color="auto" w:sz="4" w:space="0"/>
              <w:right w:val="single" w:color="auto" w:sz="4" w:space="0"/>
            </w:tcBorders>
            <w:vAlign w:val="center"/>
          </w:tcPr>
          <w:p>
            <w:pPr>
              <w:jc w:val="center"/>
              <w:rPr>
                <w:rFonts w:cs="宋体"/>
                <w:sz w:val="24"/>
                <w:szCs w:val="24"/>
              </w:rPr>
            </w:pPr>
            <w:r>
              <w:rPr>
                <w:rFonts w:hint="eastAsia" w:cs="宋体"/>
                <w:sz w:val="24"/>
                <w:szCs w:val="24"/>
              </w:rPr>
              <w:t>1.10.1</w:t>
            </w:r>
          </w:p>
        </w:tc>
        <w:tc>
          <w:tcPr>
            <w:tcW w:w="2169" w:type="dxa"/>
            <w:tcBorders>
              <w:top w:val="single" w:color="auto" w:sz="4" w:space="0"/>
              <w:left w:val="single" w:color="auto" w:sz="4" w:space="0"/>
              <w:bottom w:val="single" w:color="auto" w:sz="4" w:space="0"/>
              <w:right w:val="single" w:color="auto" w:sz="4" w:space="0"/>
            </w:tcBorders>
            <w:vAlign w:val="center"/>
          </w:tcPr>
          <w:p>
            <w:pPr>
              <w:jc w:val="center"/>
              <w:rPr>
                <w:rFonts w:cs="宋体"/>
                <w:sz w:val="24"/>
                <w:szCs w:val="24"/>
              </w:rPr>
            </w:pPr>
            <w:r>
              <w:rPr>
                <w:rFonts w:hint="eastAsia" w:cs="宋体"/>
                <w:sz w:val="24"/>
                <w:szCs w:val="24"/>
              </w:rPr>
              <w:t>分包</w:t>
            </w:r>
          </w:p>
        </w:tc>
        <w:tc>
          <w:tcPr>
            <w:tcW w:w="6290" w:type="dxa"/>
            <w:tcBorders>
              <w:top w:val="single" w:color="auto" w:sz="4" w:space="0"/>
              <w:left w:val="single" w:color="auto" w:sz="4" w:space="0"/>
              <w:bottom w:val="single" w:color="auto" w:sz="4" w:space="0"/>
              <w:right w:val="single" w:color="auto" w:sz="4" w:space="0"/>
            </w:tcBorders>
            <w:vAlign w:val="center"/>
          </w:tcPr>
          <w:p>
            <w:pPr>
              <w:pStyle w:val="25"/>
              <w:topLinePunct/>
              <w:spacing w:line="360" w:lineRule="auto"/>
              <w:rPr>
                <w:rFonts w:ascii="Times New Roman" w:hAnsi="Times New Roman" w:cs="宋体"/>
                <w:kern w:val="2"/>
                <w:szCs w:val="24"/>
              </w:rPr>
            </w:pPr>
            <w:r>
              <w:rPr>
                <w:rFonts w:ascii="Times New Roman" w:hAnsi="Times New Roman" w:cs="宋体"/>
                <w:kern w:val="2"/>
                <w:position w:val="1"/>
                <w:szCs w:val="24"/>
              </w:rPr>
              <w:sym w:font="Wingdings" w:char="00FE"/>
            </w:r>
            <w:r>
              <w:rPr>
                <w:rFonts w:hint="eastAsia" w:ascii="Times New Roman" w:hAnsi="Times New Roman" w:cs="宋体"/>
                <w:kern w:val="2"/>
                <w:szCs w:val="24"/>
              </w:rPr>
              <w:t>不允许</w:t>
            </w:r>
          </w:p>
          <w:p>
            <w:pPr>
              <w:pStyle w:val="25"/>
              <w:topLinePunct/>
              <w:spacing w:line="360" w:lineRule="auto"/>
              <w:rPr>
                <w:rFonts w:ascii="Times New Roman" w:hAnsi="Times New Roman" w:cs="宋体"/>
                <w:kern w:val="2"/>
                <w:szCs w:val="24"/>
              </w:rPr>
            </w:pPr>
            <w:r>
              <w:rPr>
                <w:rFonts w:hint="eastAsia" w:ascii="Times New Roman" w:hAnsi="Times New Roman" w:cs="宋体"/>
                <w:kern w:val="2"/>
                <w:szCs w:val="24"/>
              </w:rPr>
              <w:sym w:font="Wingdings 2" w:char="00A3"/>
            </w:r>
            <w:r>
              <w:rPr>
                <w:rFonts w:hint="eastAsia" w:ascii="Times New Roman" w:hAnsi="Times New Roman" w:cs="宋体"/>
                <w:kern w:val="2"/>
                <w:szCs w:val="24"/>
              </w:rPr>
              <w:t>允许</w:t>
            </w:r>
          </w:p>
        </w:tc>
      </w:tr>
      <w:tr>
        <w:tblPrEx>
          <w:tblLayout w:type="fixed"/>
          <w:tblCellMar>
            <w:top w:w="0" w:type="dxa"/>
            <w:left w:w="108" w:type="dxa"/>
            <w:bottom w:w="0" w:type="dxa"/>
            <w:right w:w="108" w:type="dxa"/>
          </w:tblCellMar>
        </w:tblPrEx>
        <w:trPr>
          <w:trHeight w:val="23" w:hRule="atLeast"/>
        </w:trPr>
        <w:tc>
          <w:tcPr>
            <w:tcW w:w="1165" w:type="dxa"/>
            <w:tcBorders>
              <w:top w:val="single" w:color="auto" w:sz="4" w:space="0"/>
              <w:left w:val="single" w:color="auto" w:sz="4" w:space="0"/>
              <w:bottom w:val="single" w:color="auto" w:sz="4" w:space="0"/>
              <w:right w:val="single" w:color="auto" w:sz="4" w:space="0"/>
            </w:tcBorders>
            <w:vAlign w:val="center"/>
          </w:tcPr>
          <w:p>
            <w:pPr>
              <w:jc w:val="center"/>
              <w:rPr>
                <w:rFonts w:cs="宋体"/>
                <w:sz w:val="24"/>
                <w:szCs w:val="24"/>
              </w:rPr>
            </w:pPr>
            <w:r>
              <w:rPr>
                <w:rFonts w:hint="eastAsia" w:cs="宋体"/>
                <w:sz w:val="24"/>
                <w:szCs w:val="24"/>
              </w:rPr>
              <w:t>1.11.1</w:t>
            </w:r>
          </w:p>
        </w:tc>
        <w:tc>
          <w:tcPr>
            <w:tcW w:w="2169" w:type="dxa"/>
            <w:tcBorders>
              <w:top w:val="single" w:color="auto" w:sz="4" w:space="0"/>
              <w:left w:val="single" w:color="auto" w:sz="4" w:space="0"/>
              <w:bottom w:val="single" w:color="auto" w:sz="4" w:space="0"/>
              <w:right w:val="single" w:color="auto" w:sz="4" w:space="0"/>
            </w:tcBorders>
            <w:vAlign w:val="center"/>
          </w:tcPr>
          <w:p>
            <w:pPr>
              <w:jc w:val="center"/>
              <w:rPr>
                <w:rFonts w:cs="宋体"/>
                <w:sz w:val="24"/>
                <w:szCs w:val="24"/>
              </w:rPr>
            </w:pPr>
            <w:r>
              <w:rPr>
                <w:rFonts w:hint="eastAsia" w:cs="宋体"/>
                <w:sz w:val="24"/>
                <w:szCs w:val="24"/>
              </w:rPr>
              <w:t>实质性要求和条件</w:t>
            </w:r>
          </w:p>
        </w:tc>
        <w:tc>
          <w:tcPr>
            <w:tcW w:w="6290" w:type="dxa"/>
            <w:tcBorders>
              <w:top w:val="single" w:color="auto" w:sz="4" w:space="0"/>
              <w:left w:val="single" w:color="auto" w:sz="4" w:space="0"/>
              <w:bottom w:val="single" w:color="auto" w:sz="4" w:space="0"/>
              <w:right w:val="single" w:color="auto" w:sz="4" w:space="0"/>
            </w:tcBorders>
            <w:vAlign w:val="center"/>
          </w:tcPr>
          <w:p>
            <w:pPr>
              <w:topLinePunct/>
              <w:spacing w:line="360" w:lineRule="auto"/>
              <w:rPr>
                <w:rFonts w:cs="宋体"/>
                <w:sz w:val="24"/>
                <w:szCs w:val="24"/>
              </w:rPr>
            </w:pPr>
            <w:r>
              <w:rPr>
                <w:rFonts w:hint="eastAsia"/>
                <w:snapToGrid w:val="0"/>
                <w:sz w:val="24"/>
                <w:szCs w:val="24"/>
              </w:rPr>
              <w:t>见第三章“评标办法”中所列任一否决投标情形的</w:t>
            </w:r>
          </w:p>
        </w:tc>
      </w:tr>
      <w:tr>
        <w:tblPrEx>
          <w:tblLayout w:type="fixed"/>
          <w:tblCellMar>
            <w:top w:w="0" w:type="dxa"/>
            <w:left w:w="108" w:type="dxa"/>
            <w:bottom w:w="0" w:type="dxa"/>
            <w:right w:w="108" w:type="dxa"/>
          </w:tblCellMar>
        </w:tblPrEx>
        <w:trPr>
          <w:trHeight w:val="23" w:hRule="atLeast"/>
        </w:trPr>
        <w:tc>
          <w:tcPr>
            <w:tcW w:w="1165" w:type="dxa"/>
            <w:tcBorders>
              <w:top w:val="single" w:color="auto" w:sz="4" w:space="0"/>
              <w:left w:val="single" w:color="auto" w:sz="4" w:space="0"/>
              <w:bottom w:val="single" w:color="auto" w:sz="4" w:space="0"/>
              <w:right w:val="single" w:color="auto" w:sz="4" w:space="0"/>
            </w:tcBorders>
            <w:vAlign w:val="center"/>
          </w:tcPr>
          <w:p>
            <w:pPr>
              <w:jc w:val="center"/>
              <w:rPr>
                <w:rFonts w:cs="宋体"/>
                <w:sz w:val="24"/>
                <w:szCs w:val="24"/>
              </w:rPr>
            </w:pPr>
            <w:r>
              <w:rPr>
                <w:rFonts w:hint="eastAsia" w:cs="宋体"/>
                <w:sz w:val="24"/>
                <w:szCs w:val="24"/>
              </w:rPr>
              <w:t>1.11.3</w:t>
            </w:r>
          </w:p>
        </w:tc>
        <w:tc>
          <w:tcPr>
            <w:tcW w:w="2169" w:type="dxa"/>
            <w:tcBorders>
              <w:top w:val="single" w:color="auto" w:sz="4" w:space="0"/>
              <w:left w:val="single" w:color="auto" w:sz="4" w:space="0"/>
              <w:bottom w:val="single" w:color="auto" w:sz="4" w:space="0"/>
              <w:right w:val="single" w:color="auto" w:sz="4" w:space="0"/>
            </w:tcBorders>
            <w:vAlign w:val="center"/>
          </w:tcPr>
          <w:p>
            <w:pPr>
              <w:jc w:val="center"/>
              <w:rPr>
                <w:rFonts w:cs="宋体"/>
                <w:sz w:val="24"/>
                <w:szCs w:val="24"/>
              </w:rPr>
            </w:pPr>
            <w:r>
              <w:rPr>
                <w:rFonts w:hint="eastAsia" w:cs="宋体"/>
                <w:sz w:val="24"/>
                <w:szCs w:val="24"/>
              </w:rPr>
              <w:t>技术支持资料</w:t>
            </w:r>
          </w:p>
        </w:tc>
        <w:tc>
          <w:tcPr>
            <w:tcW w:w="6290" w:type="dxa"/>
            <w:tcBorders>
              <w:top w:val="single" w:color="auto" w:sz="4" w:space="0"/>
              <w:left w:val="single" w:color="auto" w:sz="4" w:space="0"/>
              <w:bottom w:val="single" w:color="auto" w:sz="4" w:space="0"/>
              <w:right w:val="single" w:color="auto" w:sz="4" w:space="0"/>
            </w:tcBorders>
            <w:vAlign w:val="center"/>
          </w:tcPr>
          <w:p>
            <w:pPr>
              <w:pStyle w:val="25"/>
              <w:topLinePunct/>
              <w:spacing w:line="360" w:lineRule="auto"/>
              <w:rPr>
                <w:rFonts w:ascii="Times New Roman" w:hAnsi="Times New Roman" w:cs="宋体"/>
                <w:kern w:val="2"/>
                <w:szCs w:val="24"/>
              </w:rPr>
            </w:pPr>
            <w:r>
              <w:rPr>
                <w:rFonts w:ascii="Times New Roman" w:hAnsi="Times New Roman" w:cs="宋体"/>
                <w:kern w:val="2"/>
                <w:position w:val="1"/>
                <w:szCs w:val="24"/>
              </w:rPr>
              <w:sym w:font="Wingdings" w:char="F0FE"/>
            </w:r>
            <w:r>
              <w:rPr>
                <w:rFonts w:hint="eastAsia" w:ascii="Times New Roman" w:hAnsi="Times New Roman" w:cs="宋体"/>
                <w:kern w:val="2"/>
                <w:szCs w:val="24"/>
              </w:rPr>
              <w:t>不要求</w:t>
            </w:r>
          </w:p>
          <w:p>
            <w:pPr>
              <w:topLinePunct/>
              <w:spacing w:line="360" w:lineRule="auto"/>
              <w:rPr>
                <w:snapToGrid w:val="0"/>
                <w:sz w:val="24"/>
                <w:szCs w:val="24"/>
              </w:rPr>
            </w:pPr>
            <w:r>
              <w:rPr>
                <w:rFonts w:hint="eastAsia" w:cs="宋体"/>
                <w:sz w:val="24"/>
                <w:szCs w:val="24"/>
              </w:rPr>
              <w:t>□要求</w:t>
            </w:r>
          </w:p>
        </w:tc>
      </w:tr>
      <w:tr>
        <w:tblPrEx>
          <w:tblLayout w:type="fixed"/>
          <w:tblCellMar>
            <w:top w:w="0" w:type="dxa"/>
            <w:left w:w="108" w:type="dxa"/>
            <w:bottom w:w="0" w:type="dxa"/>
            <w:right w:w="108" w:type="dxa"/>
          </w:tblCellMar>
        </w:tblPrEx>
        <w:trPr>
          <w:trHeight w:val="23" w:hRule="atLeast"/>
        </w:trPr>
        <w:tc>
          <w:tcPr>
            <w:tcW w:w="1165" w:type="dxa"/>
            <w:tcBorders>
              <w:top w:val="single" w:color="000000" w:sz="4" w:space="0"/>
              <w:left w:val="single" w:color="000000" w:sz="4" w:space="0"/>
              <w:bottom w:val="single" w:color="000000" w:sz="4" w:space="0"/>
              <w:right w:val="single" w:color="000000" w:sz="4" w:space="0"/>
            </w:tcBorders>
            <w:vAlign w:val="center"/>
          </w:tcPr>
          <w:p>
            <w:pPr>
              <w:ind w:right="-111"/>
              <w:jc w:val="center"/>
              <w:rPr>
                <w:rFonts w:cs="宋体"/>
                <w:sz w:val="24"/>
                <w:szCs w:val="24"/>
              </w:rPr>
            </w:pPr>
            <w:r>
              <w:rPr>
                <w:rFonts w:hint="eastAsia" w:cs="宋体"/>
                <w:sz w:val="24"/>
                <w:szCs w:val="24"/>
              </w:rPr>
              <w:t>2.1</w:t>
            </w:r>
          </w:p>
        </w:tc>
        <w:tc>
          <w:tcPr>
            <w:tcW w:w="2169" w:type="dxa"/>
            <w:tcBorders>
              <w:top w:val="single" w:color="000000" w:sz="4" w:space="0"/>
              <w:left w:val="single" w:color="000000" w:sz="4" w:space="0"/>
              <w:bottom w:val="single" w:color="000000" w:sz="4" w:space="0"/>
              <w:right w:val="single" w:color="000000" w:sz="4" w:space="0"/>
            </w:tcBorders>
            <w:vAlign w:val="center"/>
          </w:tcPr>
          <w:p>
            <w:pPr>
              <w:spacing w:before="46"/>
              <w:jc w:val="center"/>
              <w:rPr>
                <w:rFonts w:cs="宋体"/>
                <w:sz w:val="24"/>
                <w:szCs w:val="24"/>
              </w:rPr>
            </w:pPr>
            <w:r>
              <w:rPr>
                <w:rFonts w:hint="eastAsia" w:cs="宋体"/>
                <w:sz w:val="24"/>
                <w:szCs w:val="24"/>
              </w:rPr>
              <w:t>构成</w:t>
            </w:r>
            <w:r>
              <w:rPr>
                <w:rFonts w:hint="eastAsia" w:cs="宋体"/>
                <w:spacing w:val="-2"/>
                <w:sz w:val="24"/>
                <w:szCs w:val="24"/>
              </w:rPr>
              <w:t>招</w:t>
            </w:r>
            <w:r>
              <w:rPr>
                <w:rFonts w:hint="eastAsia" w:cs="宋体"/>
                <w:sz w:val="24"/>
                <w:szCs w:val="24"/>
              </w:rPr>
              <w:t>标</w:t>
            </w:r>
            <w:r>
              <w:rPr>
                <w:rFonts w:hint="eastAsia" w:cs="宋体"/>
                <w:spacing w:val="-2"/>
                <w:sz w:val="24"/>
                <w:szCs w:val="24"/>
              </w:rPr>
              <w:t>文</w:t>
            </w:r>
            <w:r>
              <w:rPr>
                <w:rFonts w:hint="eastAsia" w:cs="宋体"/>
                <w:sz w:val="24"/>
                <w:szCs w:val="24"/>
              </w:rPr>
              <w:t>件</w:t>
            </w:r>
            <w:r>
              <w:rPr>
                <w:rFonts w:hint="eastAsia" w:cs="宋体"/>
                <w:spacing w:val="-2"/>
                <w:sz w:val="24"/>
                <w:szCs w:val="24"/>
              </w:rPr>
              <w:t>的</w:t>
            </w:r>
            <w:r>
              <w:rPr>
                <w:rFonts w:hint="eastAsia" w:cs="宋体"/>
                <w:sz w:val="24"/>
                <w:szCs w:val="24"/>
              </w:rPr>
              <w:t>其</w:t>
            </w:r>
            <w:r>
              <w:rPr>
                <w:rFonts w:hint="eastAsia" w:cs="宋体"/>
                <w:spacing w:val="-2"/>
                <w:sz w:val="24"/>
                <w:szCs w:val="24"/>
              </w:rPr>
              <w:t>他</w:t>
            </w:r>
            <w:r>
              <w:rPr>
                <w:rFonts w:hint="eastAsia" w:cs="宋体"/>
                <w:sz w:val="24"/>
                <w:szCs w:val="24"/>
              </w:rPr>
              <w:t>资料</w:t>
            </w:r>
          </w:p>
        </w:tc>
        <w:tc>
          <w:tcPr>
            <w:tcW w:w="6290"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240" w:firstLineChars="100"/>
              <w:rPr>
                <w:rFonts w:cs="宋体"/>
                <w:sz w:val="24"/>
                <w:szCs w:val="24"/>
              </w:rPr>
            </w:pPr>
            <w:r>
              <w:rPr>
                <w:rFonts w:hint="eastAsia" w:cs="宋体"/>
                <w:sz w:val="24"/>
                <w:szCs w:val="24"/>
              </w:rPr>
              <w:t>/</w:t>
            </w:r>
          </w:p>
        </w:tc>
      </w:tr>
      <w:tr>
        <w:tblPrEx>
          <w:tblLayout w:type="fixed"/>
          <w:tblCellMar>
            <w:top w:w="0" w:type="dxa"/>
            <w:left w:w="108" w:type="dxa"/>
            <w:bottom w:w="0" w:type="dxa"/>
            <w:right w:w="108" w:type="dxa"/>
          </w:tblCellMar>
        </w:tblPrEx>
        <w:trPr>
          <w:trHeight w:val="624" w:hRule="atLeast"/>
        </w:trPr>
        <w:tc>
          <w:tcPr>
            <w:tcW w:w="1165" w:type="dxa"/>
            <w:tcBorders>
              <w:top w:val="single" w:color="000000" w:sz="4" w:space="0"/>
              <w:left w:val="single" w:color="000000" w:sz="4" w:space="0"/>
              <w:bottom w:val="single" w:color="000000" w:sz="4" w:space="0"/>
              <w:right w:val="single" w:color="000000" w:sz="4" w:space="0"/>
            </w:tcBorders>
            <w:vAlign w:val="center"/>
          </w:tcPr>
          <w:p>
            <w:pPr>
              <w:jc w:val="center"/>
              <w:rPr>
                <w:rFonts w:cs="宋体"/>
                <w:sz w:val="24"/>
                <w:szCs w:val="24"/>
              </w:rPr>
            </w:pPr>
            <w:r>
              <w:rPr>
                <w:rFonts w:hint="eastAsia" w:cs="宋体"/>
                <w:sz w:val="24"/>
                <w:szCs w:val="24"/>
              </w:rPr>
              <w:t>2.2.1</w:t>
            </w:r>
          </w:p>
        </w:tc>
        <w:tc>
          <w:tcPr>
            <w:tcW w:w="2169" w:type="dxa"/>
            <w:tcBorders>
              <w:top w:val="single" w:color="000000" w:sz="4" w:space="0"/>
              <w:left w:val="single" w:color="000000" w:sz="4" w:space="0"/>
              <w:bottom w:val="single" w:color="000000" w:sz="4" w:space="0"/>
              <w:right w:val="single" w:color="000000" w:sz="4" w:space="0"/>
            </w:tcBorders>
            <w:vAlign w:val="center"/>
          </w:tcPr>
          <w:p>
            <w:pPr>
              <w:jc w:val="center"/>
              <w:rPr>
                <w:rFonts w:cs="宋体"/>
                <w:sz w:val="24"/>
                <w:szCs w:val="24"/>
              </w:rPr>
            </w:pPr>
            <w:r>
              <w:rPr>
                <w:rFonts w:hint="eastAsia" w:cs="宋体"/>
                <w:sz w:val="24"/>
                <w:szCs w:val="24"/>
              </w:rPr>
              <w:t>投标</w:t>
            </w:r>
            <w:r>
              <w:rPr>
                <w:rFonts w:hint="eastAsia" w:cs="宋体"/>
                <w:spacing w:val="-2"/>
                <w:sz w:val="24"/>
                <w:szCs w:val="24"/>
              </w:rPr>
              <w:t>人</w:t>
            </w:r>
            <w:r>
              <w:rPr>
                <w:rFonts w:hint="eastAsia" w:cs="宋体"/>
                <w:sz w:val="24"/>
                <w:szCs w:val="24"/>
              </w:rPr>
              <w:t>要</w:t>
            </w:r>
            <w:r>
              <w:rPr>
                <w:rFonts w:hint="eastAsia" w:cs="宋体"/>
                <w:spacing w:val="-2"/>
                <w:sz w:val="24"/>
                <w:szCs w:val="24"/>
              </w:rPr>
              <w:t>求</w:t>
            </w:r>
            <w:r>
              <w:rPr>
                <w:rFonts w:hint="eastAsia" w:cs="宋体"/>
                <w:sz w:val="24"/>
                <w:szCs w:val="24"/>
              </w:rPr>
              <w:t>澄</w:t>
            </w:r>
            <w:r>
              <w:rPr>
                <w:rFonts w:hint="eastAsia" w:cs="宋体"/>
                <w:spacing w:val="-2"/>
                <w:sz w:val="24"/>
                <w:szCs w:val="24"/>
              </w:rPr>
              <w:t>清</w:t>
            </w:r>
            <w:r>
              <w:rPr>
                <w:rFonts w:hint="eastAsia" w:cs="宋体"/>
                <w:sz w:val="24"/>
                <w:szCs w:val="24"/>
              </w:rPr>
              <w:t>招</w:t>
            </w:r>
            <w:r>
              <w:rPr>
                <w:rFonts w:hint="eastAsia" w:cs="宋体"/>
                <w:spacing w:val="-2"/>
                <w:sz w:val="24"/>
                <w:szCs w:val="24"/>
              </w:rPr>
              <w:t>标文件</w:t>
            </w:r>
          </w:p>
        </w:tc>
        <w:tc>
          <w:tcPr>
            <w:tcW w:w="6290"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cs="宋体"/>
                <w:sz w:val="24"/>
                <w:szCs w:val="24"/>
              </w:rPr>
            </w:pPr>
            <w:r>
              <w:rPr>
                <w:rFonts w:hint="eastAsia" w:cs="宋体"/>
                <w:sz w:val="24"/>
                <w:szCs w:val="24"/>
              </w:rPr>
              <w:t>时间：2023年 2月12 日17:00时前一次性提出，逾期提出招标人可不予受理。</w:t>
            </w:r>
          </w:p>
          <w:p>
            <w:pPr>
              <w:spacing w:line="360" w:lineRule="auto"/>
              <w:rPr>
                <w:rFonts w:cs="宋体"/>
                <w:sz w:val="24"/>
                <w:szCs w:val="24"/>
              </w:rPr>
            </w:pPr>
            <w:r>
              <w:rPr>
                <w:rFonts w:hint="eastAsia" w:cs="宋体"/>
                <w:sz w:val="24"/>
                <w:szCs w:val="24"/>
              </w:rPr>
              <w:t>形式：投标人将单位盖章的疑问原件送至安徽汽车职业技术学院综合处。</w:t>
            </w:r>
          </w:p>
          <w:p>
            <w:pPr>
              <w:spacing w:line="360" w:lineRule="auto"/>
              <w:rPr>
                <w:rFonts w:cs="宋体"/>
                <w:sz w:val="24"/>
                <w:szCs w:val="24"/>
              </w:rPr>
            </w:pPr>
            <w:r>
              <w:rPr>
                <w:rFonts w:hint="eastAsia" w:cs="宋体"/>
                <w:sz w:val="24"/>
                <w:szCs w:val="24"/>
              </w:rPr>
              <w:t>注：投标人应在规定时间内提出对招标文件的所有问题，未提出问题的，视为完全理解本招标文件所有条款。招标文件所有条款如有不一致的，但投标人未提出疑问的，中标后（包括合同履行阶段）发现的，以招标人（买方）解释为准。</w:t>
            </w:r>
          </w:p>
        </w:tc>
      </w:tr>
      <w:tr>
        <w:tblPrEx>
          <w:tblLayout w:type="fixed"/>
          <w:tblCellMar>
            <w:top w:w="0" w:type="dxa"/>
            <w:left w:w="108" w:type="dxa"/>
            <w:bottom w:w="0" w:type="dxa"/>
            <w:right w:w="108" w:type="dxa"/>
          </w:tblCellMar>
        </w:tblPrEx>
        <w:trPr>
          <w:trHeight w:val="23" w:hRule="atLeast"/>
        </w:trPr>
        <w:tc>
          <w:tcPr>
            <w:tcW w:w="1165" w:type="dxa"/>
            <w:tcBorders>
              <w:top w:val="single" w:color="000000" w:sz="4" w:space="0"/>
              <w:left w:val="single" w:color="000000" w:sz="4" w:space="0"/>
              <w:bottom w:val="single" w:color="000000" w:sz="4" w:space="0"/>
              <w:right w:val="single" w:color="000000" w:sz="4" w:space="0"/>
            </w:tcBorders>
            <w:vAlign w:val="center"/>
          </w:tcPr>
          <w:p>
            <w:pPr>
              <w:jc w:val="center"/>
              <w:rPr>
                <w:rFonts w:cs="宋体"/>
                <w:sz w:val="24"/>
                <w:szCs w:val="24"/>
              </w:rPr>
            </w:pPr>
            <w:r>
              <w:rPr>
                <w:rFonts w:hint="eastAsia" w:cs="宋体"/>
                <w:sz w:val="24"/>
                <w:szCs w:val="24"/>
              </w:rPr>
              <w:t>2.2.2</w:t>
            </w:r>
          </w:p>
        </w:tc>
        <w:tc>
          <w:tcPr>
            <w:tcW w:w="2169" w:type="dxa"/>
            <w:tcBorders>
              <w:top w:val="single" w:color="000000" w:sz="4" w:space="0"/>
              <w:left w:val="single" w:color="000000" w:sz="4" w:space="0"/>
              <w:bottom w:val="single" w:color="000000" w:sz="4" w:space="0"/>
              <w:right w:val="single" w:color="000000" w:sz="4" w:space="0"/>
            </w:tcBorders>
            <w:vAlign w:val="center"/>
          </w:tcPr>
          <w:p>
            <w:pPr>
              <w:spacing w:before="44"/>
              <w:jc w:val="center"/>
              <w:rPr>
                <w:rFonts w:cs="宋体"/>
                <w:sz w:val="24"/>
                <w:szCs w:val="24"/>
              </w:rPr>
            </w:pPr>
            <w:r>
              <w:rPr>
                <w:rFonts w:hint="eastAsia" w:cs="宋体"/>
                <w:sz w:val="24"/>
                <w:szCs w:val="24"/>
              </w:rPr>
              <w:t>招标</w:t>
            </w:r>
            <w:r>
              <w:rPr>
                <w:rFonts w:hint="eastAsia" w:cs="宋体"/>
                <w:spacing w:val="-2"/>
                <w:sz w:val="24"/>
                <w:szCs w:val="24"/>
              </w:rPr>
              <w:t>文</w:t>
            </w:r>
            <w:r>
              <w:rPr>
                <w:rFonts w:hint="eastAsia" w:cs="宋体"/>
                <w:sz w:val="24"/>
                <w:szCs w:val="24"/>
              </w:rPr>
              <w:t>件</w:t>
            </w:r>
            <w:r>
              <w:rPr>
                <w:rFonts w:hint="eastAsia" w:cs="宋体"/>
                <w:spacing w:val="-2"/>
                <w:sz w:val="24"/>
                <w:szCs w:val="24"/>
              </w:rPr>
              <w:t>澄</w:t>
            </w:r>
            <w:r>
              <w:rPr>
                <w:rFonts w:hint="eastAsia" w:cs="宋体"/>
                <w:sz w:val="24"/>
                <w:szCs w:val="24"/>
              </w:rPr>
              <w:t>清</w:t>
            </w:r>
            <w:r>
              <w:rPr>
                <w:rFonts w:hint="eastAsia" w:cs="宋体"/>
                <w:spacing w:val="-2"/>
                <w:sz w:val="24"/>
                <w:szCs w:val="24"/>
              </w:rPr>
              <w:t>发</w:t>
            </w:r>
            <w:r>
              <w:rPr>
                <w:rFonts w:hint="eastAsia" w:cs="宋体"/>
                <w:sz w:val="24"/>
                <w:szCs w:val="24"/>
              </w:rPr>
              <w:t>出</w:t>
            </w:r>
            <w:r>
              <w:rPr>
                <w:rFonts w:hint="eastAsia" w:cs="宋体"/>
                <w:spacing w:val="-2"/>
                <w:sz w:val="24"/>
                <w:szCs w:val="24"/>
              </w:rPr>
              <w:t>的</w:t>
            </w:r>
            <w:r>
              <w:rPr>
                <w:rFonts w:hint="eastAsia" w:cs="宋体"/>
                <w:sz w:val="24"/>
                <w:szCs w:val="24"/>
              </w:rPr>
              <w:t>形式</w:t>
            </w:r>
          </w:p>
        </w:tc>
        <w:tc>
          <w:tcPr>
            <w:tcW w:w="6290" w:type="dxa"/>
            <w:tcBorders>
              <w:top w:val="single" w:color="000000" w:sz="4" w:space="0"/>
              <w:left w:val="single" w:color="000000" w:sz="4" w:space="0"/>
              <w:bottom w:val="single" w:color="000000" w:sz="4" w:space="0"/>
              <w:right w:val="single" w:color="000000" w:sz="4" w:space="0"/>
            </w:tcBorders>
            <w:vAlign w:val="center"/>
          </w:tcPr>
          <w:p>
            <w:pPr>
              <w:pStyle w:val="18"/>
              <w:shd w:val="clear" w:color="auto" w:fill="FFFFFF"/>
              <w:spacing w:after="0" w:afterLines="0"/>
              <w:rPr>
                <w:rFonts w:ascii="Times New Roman" w:hAnsi="Times New Roman"/>
                <w:szCs w:val="24"/>
              </w:rPr>
            </w:pPr>
            <w:r>
              <w:rPr>
                <w:rFonts w:cs="宋体"/>
                <w:position w:val="1"/>
                <w:szCs w:val="24"/>
              </w:rPr>
              <w:sym w:font="Wingdings" w:char="F0FE"/>
            </w:r>
            <w:r>
              <w:rPr>
                <w:rFonts w:hint="eastAsia" w:ascii="Times New Roman" w:hAnsi="Times New Roman"/>
                <w:szCs w:val="24"/>
              </w:rPr>
              <w:t>从“安徽汽车职业技术学院官网”（网址：</w:t>
            </w:r>
            <w:r>
              <w:fldChar w:fldCharType="begin"/>
            </w:r>
            <w:r>
              <w:instrText xml:space="preserve"> HYPERLINK "https://www.ahavtc.edu.cn/）发出。" </w:instrText>
            </w:r>
            <w:r>
              <w:fldChar w:fldCharType="separate"/>
            </w:r>
            <w:r>
              <w:rPr>
                <w:rStyle w:val="20"/>
                <w:szCs w:val="24"/>
              </w:rPr>
              <w:t>https://www.ahavtc.edu.cn/</w:t>
            </w:r>
            <w:r>
              <w:rPr>
                <w:rStyle w:val="20"/>
                <w:rFonts w:hint="eastAsia"/>
                <w:szCs w:val="24"/>
              </w:rPr>
              <w:t>）发出。</w:t>
            </w:r>
            <w:r>
              <w:rPr>
                <w:rStyle w:val="20"/>
                <w:rFonts w:hint="eastAsia"/>
                <w:szCs w:val="24"/>
              </w:rPr>
              <w:fldChar w:fldCharType="end"/>
            </w:r>
          </w:p>
          <w:p>
            <w:pPr>
              <w:spacing w:line="360" w:lineRule="auto"/>
              <w:rPr>
                <w:rFonts w:cs="宋体"/>
                <w:sz w:val="24"/>
                <w:szCs w:val="24"/>
              </w:rPr>
            </w:pPr>
          </w:p>
        </w:tc>
      </w:tr>
      <w:tr>
        <w:tblPrEx>
          <w:tblLayout w:type="fixed"/>
          <w:tblCellMar>
            <w:top w:w="0" w:type="dxa"/>
            <w:left w:w="108" w:type="dxa"/>
            <w:bottom w:w="0" w:type="dxa"/>
            <w:right w:w="108" w:type="dxa"/>
          </w:tblCellMar>
        </w:tblPrEx>
        <w:trPr>
          <w:trHeight w:val="389" w:hRule="atLeast"/>
        </w:trPr>
        <w:tc>
          <w:tcPr>
            <w:tcW w:w="1165" w:type="dxa"/>
            <w:tcBorders>
              <w:top w:val="single" w:color="000000" w:sz="4" w:space="0"/>
              <w:left w:val="single" w:color="000000" w:sz="4" w:space="0"/>
              <w:bottom w:val="single" w:color="000000" w:sz="4" w:space="0"/>
              <w:right w:val="single" w:color="000000" w:sz="4" w:space="0"/>
            </w:tcBorders>
            <w:vAlign w:val="center"/>
          </w:tcPr>
          <w:p>
            <w:pPr>
              <w:jc w:val="center"/>
              <w:rPr>
                <w:rFonts w:cs="宋体"/>
                <w:sz w:val="24"/>
                <w:szCs w:val="24"/>
              </w:rPr>
            </w:pPr>
            <w:r>
              <w:rPr>
                <w:rFonts w:hint="eastAsia" w:cs="宋体"/>
                <w:sz w:val="24"/>
                <w:szCs w:val="24"/>
              </w:rPr>
              <w:t>2.2.3</w:t>
            </w:r>
          </w:p>
        </w:tc>
        <w:tc>
          <w:tcPr>
            <w:tcW w:w="2169" w:type="dxa"/>
            <w:tcBorders>
              <w:top w:val="single" w:color="000000" w:sz="4" w:space="0"/>
              <w:left w:val="single" w:color="000000" w:sz="4" w:space="0"/>
              <w:bottom w:val="single" w:color="000000" w:sz="4" w:space="0"/>
              <w:right w:val="single" w:color="000000" w:sz="4" w:space="0"/>
            </w:tcBorders>
            <w:vAlign w:val="center"/>
          </w:tcPr>
          <w:p>
            <w:pPr>
              <w:jc w:val="center"/>
              <w:rPr>
                <w:rFonts w:cs="宋体"/>
                <w:sz w:val="24"/>
                <w:szCs w:val="24"/>
              </w:rPr>
            </w:pPr>
            <w:r>
              <w:rPr>
                <w:rFonts w:hint="eastAsia" w:cs="宋体"/>
                <w:sz w:val="24"/>
                <w:szCs w:val="24"/>
              </w:rPr>
              <w:t>投标</w:t>
            </w:r>
            <w:r>
              <w:rPr>
                <w:rFonts w:hint="eastAsia" w:cs="宋体"/>
                <w:spacing w:val="-2"/>
                <w:sz w:val="24"/>
                <w:szCs w:val="24"/>
              </w:rPr>
              <w:t>人</w:t>
            </w:r>
            <w:r>
              <w:rPr>
                <w:rFonts w:hint="eastAsia" w:cs="宋体"/>
                <w:sz w:val="24"/>
                <w:szCs w:val="24"/>
              </w:rPr>
              <w:t>确</w:t>
            </w:r>
            <w:r>
              <w:rPr>
                <w:rFonts w:hint="eastAsia" w:cs="宋体"/>
                <w:spacing w:val="-2"/>
                <w:sz w:val="24"/>
                <w:szCs w:val="24"/>
              </w:rPr>
              <w:t>认</w:t>
            </w:r>
            <w:r>
              <w:rPr>
                <w:rFonts w:hint="eastAsia" w:cs="宋体"/>
                <w:sz w:val="24"/>
                <w:szCs w:val="24"/>
              </w:rPr>
              <w:t>收</w:t>
            </w:r>
            <w:r>
              <w:rPr>
                <w:rFonts w:hint="eastAsia" w:cs="宋体"/>
                <w:spacing w:val="-2"/>
                <w:sz w:val="24"/>
                <w:szCs w:val="24"/>
              </w:rPr>
              <w:t>到</w:t>
            </w:r>
            <w:r>
              <w:rPr>
                <w:rFonts w:hint="eastAsia" w:cs="宋体"/>
                <w:sz w:val="24"/>
                <w:szCs w:val="24"/>
              </w:rPr>
              <w:t>招</w:t>
            </w:r>
            <w:r>
              <w:rPr>
                <w:rFonts w:hint="eastAsia" w:cs="宋体"/>
                <w:spacing w:val="-2"/>
                <w:sz w:val="24"/>
                <w:szCs w:val="24"/>
              </w:rPr>
              <w:t>标</w:t>
            </w:r>
            <w:r>
              <w:rPr>
                <w:rFonts w:hint="eastAsia" w:cs="宋体"/>
                <w:sz w:val="24"/>
                <w:szCs w:val="24"/>
              </w:rPr>
              <w:t>文</w:t>
            </w:r>
            <w:r>
              <w:rPr>
                <w:rFonts w:hint="eastAsia" w:cs="宋体"/>
                <w:spacing w:val="-2"/>
                <w:sz w:val="24"/>
                <w:szCs w:val="24"/>
              </w:rPr>
              <w:t>件</w:t>
            </w:r>
            <w:r>
              <w:rPr>
                <w:rFonts w:hint="eastAsia" w:cs="宋体"/>
                <w:sz w:val="24"/>
                <w:szCs w:val="24"/>
              </w:rPr>
              <w:t>澄清</w:t>
            </w:r>
          </w:p>
        </w:tc>
        <w:tc>
          <w:tcPr>
            <w:tcW w:w="6290" w:type="dxa"/>
            <w:tcBorders>
              <w:top w:val="single" w:color="000000" w:sz="4" w:space="0"/>
              <w:left w:val="single" w:color="000000" w:sz="4" w:space="0"/>
              <w:right w:val="single" w:color="000000" w:sz="4" w:space="0"/>
            </w:tcBorders>
            <w:vAlign w:val="center"/>
          </w:tcPr>
          <w:p>
            <w:pPr>
              <w:spacing w:before="44" w:line="360" w:lineRule="auto"/>
              <w:rPr>
                <w:rFonts w:cs="宋体"/>
                <w:sz w:val="24"/>
                <w:szCs w:val="24"/>
              </w:rPr>
            </w:pPr>
            <w:r>
              <w:rPr>
                <w:rFonts w:hint="eastAsia" w:cs="宋体"/>
                <w:sz w:val="24"/>
                <w:szCs w:val="24"/>
              </w:rPr>
              <w:t>无需确认，自行登录“安徽汽车职业技术学院官网”下载</w:t>
            </w:r>
          </w:p>
        </w:tc>
      </w:tr>
      <w:tr>
        <w:tblPrEx>
          <w:tblLayout w:type="fixed"/>
          <w:tblCellMar>
            <w:top w:w="0" w:type="dxa"/>
            <w:left w:w="108" w:type="dxa"/>
            <w:bottom w:w="0" w:type="dxa"/>
            <w:right w:w="108" w:type="dxa"/>
          </w:tblCellMar>
        </w:tblPrEx>
        <w:trPr>
          <w:trHeight w:val="23" w:hRule="atLeast"/>
        </w:trPr>
        <w:tc>
          <w:tcPr>
            <w:tcW w:w="1165" w:type="dxa"/>
            <w:tcBorders>
              <w:top w:val="single" w:color="000000" w:sz="4" w:space="0"/>
              <w:left w:val="single" w:color="000000" w:sz="4" w:space="0"/>
              <w:bottom w:val="single" w:color="000000" w:sz="4" w:space="0"/>
              <w:right w:val="single" w:color="000000" w:sz="4" w:space="0"/>
            </w:tcBorders>
            <w:vAlign w:val="center"/>
          </w:tcPr>
          <w:p>
            <w:pPr>
              <w:jc w:val="center"/>
              <w:rPr>
                <w:rFonts w:cs="宋体"/>
                <w:sz w:val="24"/>
                <w:szCs w:val="24"/>
              </w:rPr>
            </w:pPr>
            <w:r>
              <w:rPr>
                <w:rFonts w:hint="eastAsia" w:cs="宋体"/>
                <w:sz w:val="24"/>
                <w:szCs w:val="24"/>
              </w:rPr>
              <w:t>2.3.1</w:t>
            </w:r>
          </w:p>
        </w:tc>
        <w:tc>
          <w:tcPr>
            <w:tcW w:w="2169" w:type="dxa"/>
            <w:tcBorders>
              <w:top w:val="single" w:color="000000" w:sz="4" w:space="0"/>
              <w:left w:val="single" w:color="000000" w:sz="4" w:space="0"/>
              <w:bottom w:val="single" w:color="000000" w:sz="4" w:space="0"/>
              <w:right w:val="single" w:color="000000" w:sz="4" w:space="0"/>
            </w:tcBorders>
            <w:vAlign w:val="center"/>
          </w:tcPr>
          <w:p>
            <w:pPr>
              <w:spacing w:before="46"/>
              <w:jc w:val="center"/>
              <w:rPr>
                <w:rFonts w:cs="宋体"/>
                <w:sz w:val="24"/>
                <w:szCs w:val="24"/>
              </w:rPr>
            </w:pPr>
            <w:r>
              <w:rPr>
                <w:rFonts w:hint="eastAsia" w:cs="宋体"/>
                <w:sz w:val="24"/>
                <w:szCs w:val="24"/>
              </w:rPr>
              <w:t>招标</w:t>
            </w:r>
            <w:r>
              <w:rPr>
                <w:rFonts w:hint="eastAsia" w:cs="宋体"/>
                <w:spacing w:val="-2"/>
                <w:sz w:val="24"/>
                <w:szCs w:val="24"/>
              </w:rPr>
              <w:t>文</w:t>
            </w:r>
            <w:r>
              <w:rPr>
                <w:rFonts w:hint="eastAsia" w:cs="宋体"/>
                <w:sz w:val="24"/>
                <w:szCs w:val="24"/>
              </w:rPr>
              <w:t>件</w:t>
            </w:r>
            <w:r>
              <w:rPr>
                <w:rFonts w:hint="eastAsia" w:cs="宋体"/>
                <w:spacing w:val="-2"/>
                <w:sz w:val="24"/>
                <w:szCs w:val="24"/>
              </w:rPr>
              <w:t>修</w:t>
            </w:r>
            <w:r>
              <w:rPr>
                <w:rFonts w:hint="eastAsia" w:cs="宋体"/>
                <w:sz w:val="24"/>
                <w:szCs w:val="24"/>
              </w:rPr>
              <w:t>改</w:t>
            </w:r>
            <w:r>
              <w:rPr>
                <w:rFonts w:hint="eastAsia" w:cs="宋体"/>
                <w:spacing w:val="-2"/>
                <w:sz w:val="24"/>
                <w:szCs w:val="24"/>
              </w:rPr>
              <w:t>发</w:t>
            </w:r>
            <w:r>
              <w:rPr>
                <w:rFonts w:hint="eastAsia" w:cs="宋体"/>
                <w:sz w:val="24"/>
                <w:szCs w:val="24"/>
              </w:rPr>
              <w:t>出</w:t>
            </w:r>
            <w:r>
              <w:rPr>
                <w:rFonts w:hint="eastAsia" w:cs="宋体"/>
                <w:spacing w:val="-2"/>
                <w:sz w:val="24"/>
                <w:szCs w:val="24"/>
              </w:rPr>
              <w:t>的</w:t>
            </w:r>
            <w:r>
              <w:rPr>
                <w:rFonts w:hint="eastAsia" w:cs="宋体"/>
                <w:sz w:val="24"/>
                <w:szCs w:val="24"/>
              </w:rPr>
              <w:t>形式</w:t>
            </w:r>
          </w:p>
        </w:tc>
        <w:tc>
          <w:tcPr>
            <w:tcW w:w="6290"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cs="宋体"/>
                <w:sz w:val="24"/>
                <w:szCs w:val="24"/>
              </w:rPr>
            </w:pPr>
            <w:r>
              <w:rPr>
                <w:rFonts w:cs="宋体"/>
                <w:sz w:val="24"/>
                <w:szCs w:val="24"/>
              </w:rPr>
              <w:sym w:font="Wingdings" w:char="F0FE"/>
            </w:r>
            <w:r>
              <w:rPr>
                <w:rFonts w:hint="eastAsia" w:cs="宋体"/>
                <w:sz w:val="24"/>
                <w:szCs w:val="24"/>
              </w:rPr>
              <w:t>安徽汽车职业技术学院官网</w:t>
            </w:r>
          </w:p>
        </w:tc>
      </w:tr>
      <w:tr>
        <w:tblPrEx>
          <w:tblLayout w:type="fixed"/>
          <w:tblCellMar>
            <w:top w:w="0" w:type="dxa"/>
            <w:left w:w="108" w:type="dxa"/>
            <w:bottom w:w="0" w:type="dxa"/>
            <w:right w:w="108" w:type="dxa"/>
          </w:tblCellMar>
        </w:tblPrEx>
        <w:trPr>
          <w:trHeight w:val="915" w:hRule="atLeast"/>
        </w:trPr>
        <w:tc>
          <w:tcPr>
            <w:tcW w:w="1165" w:type="dxa"/>
            <w:tcBorders>
              <w:top w:val="single" w:color="000000" w:sz="4" w:space="0"/>
              <w:left w:val="single" w:color="000000" w:sz="4" w:space="0"/>
              <w:bottom w:val="single" w:color="000000" w:sz="4" w:space="0"/>
              <w:right w:val="single" w:color="000000" w:sz="4" w:space="0"/>
            </w:tcBorders>
            <w:vAlign w:val="center"/>
          </w:tcPr>
          <w:p>
            <w:pPr>
              <w:jc w:val="center"/>
              <w:rPr>
                <w:rFonts w:cs="宋体"/>
                <w:sz w:val="24"/>
                <w:szCs w:val="24"/>
              </w:rPr>
            </w:pPr>
            <w:r>
              <w:rPr>
                <w:rFonts w:hint="eastAsia" w:cs="宋体"/>
                <w:sz w:val="24"/>
                <w:szCs w:val="24"/>
              </w:rPr>
              <w:t>2.3.2</w:t>
            </w:r>
          </w:p>
        </w:tc>
        <w:tc>
          <w:tcPr>
            <w:tcW w:w="2169" w:type="dxa"/>
            <w:tcBorders>
              <w:top w:val="single" w:color="000000" w:sz="4" w:space="0"/>
              <w:left w:val="single" w:color="000000" w:sz="4" w:space="0"/>
              <w:bottom w:val="single" w:color="000000" w:sz="4" w:space="0"/>
              <w:right w:val="single" w:color="000000" w:sz="4" w:space="0"/>
            </w:tcBorders>
            <w:vAlign w:val="center"/>
          </w:tcPr>
          <w:p>
            <w:pPr>
              <w:jc w:val="center"/>
              <w:rPr>
                <w:rFonts w:cs="宋体"/>
                <w:sz w:val="24"/>
                <w:szCs w:val="24"/>
              </w:rPr>
            </w:pPr>
            <w:r>
              <w:rPr>
                <w:rFonts w:hint="eastAsia" w:cs="宋体"/>
                <w:sz w:val="24"/>
                <w:szCs w:val="24"/>
              </w:rPr>
              <w:t>投标</w:t>
            </w:r>
            <w:r>
              <w:rPr>
                <w:rFonts w:hint="eastAsia" w:cs="宋体"/>
                <w:spacing w:val="-2"/>
                <w:sz w:val="24"/>
                <w:szCs w:val="24"/>
              </w:rPr>
              <w:t>人</w:t>
            </w:r>
            <w:r>
              <w:rPr>
                <w:rFonts w:hint="eastAsia" w:cs="宋体"/>
                <w:sz w:val="24"/>
                <w:szCs w:val="24"/>
              </w:rPr>
              <w:t>确</w:t>
            </w:r>
            <w:r>
              <w:rPr>
                <w:rFonts w:hint="eastAsia" w:cs="宋体"/>
                <w:spacing w:val="-2"/>
                <w:sz w:val="24"/>
                <w:szCs w:val="24"/>
              </w:rPr>
              <w:t>认</w:t>
            </w:r>
            <w:r>
              <w:rPr>
                <w:rFonts w:hint="eastAsia" w:cs="宋体"/>
                <w:sz w:val="24"/>
                <w:szCs w:val="24"/>
              </w:rPr>
              <w:t>收</w:t>
            </w:r>
            <w:r>
              <w:rPr>
                <w:rFonts w:hint="eastAsia" w:cs="宋体"/>
                <w:spacing w:val="-2"/>
                <w:sz w:val="24"/>
                <w:szCs w:val="24"/>
              </w:rPr>
              <w:t>到</w:t>
            </w:r>
            <w:r>
              <w:rPr>
                <w:rFonts w:hint="eastAsia" w:cs="宋体"/>
                <w:sz w:val="24"/>
                <w:szCs w:val="24"/>
              </w:rPr>
              <w:t>招</w:t>
            </w:r>
            <w:r>
              <w:rPr>
                <w:rFonts w:hint="eastAsia" w:cs="宋体"/>
                <w:spacing w:val="-2"/>
                <w:sz w:val="24"/>
                <w:szCs w:val="24"/>
              </w:rPr>
              <w:t>标</w:t>
            </w:r>
            <w:r>
              <w:rPr>
                <w:rFonts w:hint="eastAsia" w:cs="宋体"/>
                <w:sz w:val="24"/>
                <w:szCs w:val="24"/>
              </w:rPr>
              <w:t>文</w:t>
            </w:r>
            <w:r>
              <w:rPr>
                <w:rFonts w:hint="eastAsia" w:cs="宋体"/>
                <w:spacing w:val="-2"/>
                <w:sz w:val="24"/>
                <w:szCs w:val="24"/>
              </w:rPr>
              <w:t>件</w:t>
            </w:r>
            <w:r>
              <w:rPr>
                <w:rFonts w:hint="eastAsia" w:cs="宋体"/>
                <w:sz w:val="24"/>
                <w:szCs w:val="24"/>
              </w:rPr>
              <w:t>修改</w:t>
            </w:r>
          </w:p>
        </w:tc>
        <w:tc>
          <w:tcPr>
            <w:tcW w:w="6290" w:type="dxa"/>
            <w:tcBorders>
              <w:top w:val="single" w:color="000000" w:sz="4" w:space="0"/>
              <w:left w:val="single" w:color="000000" w:sz="4" w:space="0"/>
              <w:right w:val="single" w:color="000000" w:sz="4" w:space="0"/>
            </w:tcBorders>
            <w:vAlign w:val="center"/>
          </w:tcPr>
          <w:p>
            <w:pPr>
              <w:spacing w:before="44" w:line="360" w:lineRule="auto"/>
              <w:ind w:left="103"/>
              <w:rPr>
                <w:rFonts w:cs="宋体"/>
                <w:sz w:val="24"/>
                <w:szCs w:val="24"/>
              </w:rPr>
            </w:pPr>
            <w:r>
              <w:rPr>
                <w:rFonts w:hint="eastAsia" w:cs="宋体"/>
                <w:sz w:val="24"/>
                <w:szCs w:val="24"/>
              </w:rPr>
              <w:t>无需确认，自行登录“安徽汽车职业技术学院官网”下载</w:t>
            </w:r>
          </w:p>
        </w:tc>
      </w:tr>
      <w:tr>
        <w:tblPrEx>
          <w:tblLayout w:type="fixed"/>
          <w:tblCellMar>
            <w:top w:w="0" w:type="dxa"/>
            <w:left w:w="108" w:type="dxa"/>
            <w:bottom w:w="0" w:type="dxa"/>
            <w:right w:w="108" w:type="dxa"/>
          </w:tblCellMar>
        </w:tblPrEx>
        <w:trPr>
          <w:trHeight w:val="23" w:hRule="atLeast"/>
        </w:trPr>
        <w:tc>
          <w:tcPr>
            <w:tcW w:w="1165" w:type="dxa"/>
            <w:tcBorders>
              <w:top w:val="single" w:color="000000" w:sz="4" w:space="0"/>
              <w:left w:val="single" w:color="000000" w:sz="4" w:space="0"/>
              <w:bottom w:val="single" w:color="000000" w:sz="4" w:space="0"/>
              <w:right w:val="single" w:color="000000" w:sz="4" w:space="0"/>
            </w:tcBorders>
            <w:vAlign w:val="center"/>
          </w:tcPr>
          <w:p>
            <w:pPr>
              <w:jc w:val="center"/>
              <w:rPr>
                <w:rFonts w:cs="宋体"/>
                <w:sz w:val="24"/>
                <w:szCs w:val="24"/>
              </w:rPr>
            </w:pPr>
            <w:r>
              <w:rPr>
                <w:rFonts w:hint="eastAsia" w:cs="宋体"/>
                <w:sz w:val="24"/>
                <w:szCs w:val="24"/>
              </w:rPr>
              <w:t>3.1.1</w:t>
            </w:r>
          </w:p>
        </w:tc>
        <w:tc>
          <w:tcPr>
            <w:tcW w:w="2169" w:type="dxa"/>
            <w:tcBorders>
              <w:top w:val="single" w:color="000000" w:sz="4" w:space="0"/>
              <w:left w:val="single" w:color="000000" w:sz="4" w:space="0"/>
              <w:bottom w:val="single" w:color="000000" w:sz="4" w:space="0"/>
              <w:right w:val="single" w:color="000000" w:sz="4" w:space="0"/>
            </w:tcBorders>
            <w:vAlign w:val="center"/>
          </w:tcPr>
          <w:p>
            <w:pPr>
              <w:spacing w:before="44"/>
              <w:jc w:val="center"/>
              <w:rPr>
                <w:rFonts w:cs="宋体"/>
                <w:sz w:val="24"/>
                <w:szCs w:val="24"/>
              </w:rPr>
            </w:pPr>
            <w:r>
              <w:rPr>
                <w:rFonts w:hint="eastAsia" w:cs="宋体"/>
                <w:sz w:val="24"/>
                <w:szCs w:val="24"/>
              </w:rPr>
              <w:t>构成</w:t>
            </w:r>
            <w:r>
              <w:rPr>
                <w:rFonts w:hint="eastAsia" w:cs="宋体"/>
                <w:spacing w:val="-2"/>
                <w:sz w:val="24"/>
                <w:szCs w:val="24"/>
              </w:rPr>
              <w:t>投</w:t>
            </w:r>
            <w:r>
              <w:rPr>
                <w:rFonts w:hint="eastAsia" w:cs="宋体"/>
                <w:sz w:val="24"/>
                <w:szCs w:val="24"/>
              </w:rPr>
              <w:t>标</w:t>
            </w:r>
            <w:r>
              <w:rPr>
                <w:rFonts w:hint="eastAsia" w:cs="宋体"/>
                <w:spacing w:val="-2"/>
                <w:sz w:val="24"/>
                <w:szCs w:val="24"/>
              </w:rPr>
              <w:t>文</w:t>
            </w:r>
            <w:r>
              <w:rPr>
                <w:rFonts w:hint="eastAsia" w:cs="宋体"/>
                <w:sz w:val="24"/>
                <w:szCs w:val="24"/>
              </w:rPr>
              <w:t>件</w:t>
            </w:r>
            <w:r>
              <w:rPr>
                <w:rFonts w:hint="eastAsia" w:cs="宋体"/>
                <w:spacing w:val="-2"/>
                <w:sz w:val="24"/>
                <w:szCs w:val="24"/>
              </w:rPr>
              <w:t>的</w:t>
            </w:r>
            <w:r>
              <w:rPr>
                <w:rFonts w:hint="eastAsia" w:cs="宋体"/>
                <w:sz w:val="24"/>
                <w:szCs w:val="24"/>
              </w:rPr>
              <w:t>其</w:t>
            </w:r>
            <w:r>
              <w:rPr>
                <w:rFonts w:hint="eastAsia" w:cs="宋体"/>
                <w:spacing w:val="-2"/>
                <w:sz w:val="24"/>
                <w:szCs w:val="24"/>
              </w:rPr>
              <w:t>他</w:t>
            </w:r>
            <w:r>
              <w:rPr>
                <w:rFonts w:hint="eastAsia" w:cs="宋体"/>
                <w:sz w:val="24"/>
                <w:szCs w:val="24"/>
              </w:rPr>
              <w:t>资料</w:t>
            </w:r>
          </w:p>
        </w:tc>
        <w:tc>
          <w:tcPr>
            <w:tcW w:w="6290"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cs="宋体"/>
                <w:sz w:val="24"/>
                <w:szCs w:val="24"/>
              </w:rPr>
            </w:pPr>
            <w:r>
              <w:rPr>
                <w:rFonts w:hint="eastAsia" w:cs="宋体"/>
                <w:sz w:val="24"/>
                <w:szCs w:val="24"/>
              </w:rPr>
              <w:t>投标人认为需要递交的其他材料。</w:t>
            </w:r>
          </w:p>
        </w:tc>
      </w:tr>
      <w:tr>
        <w:tblPrEx>
          <w:tblLayout w:type="fixed"/>
          <w:tblCellMar>
            <w:top w:w="0" w:type="dxa"/>
            <w:left w:w="108" w:type="dxa"/>
            <w:bottom w:w="0" w:type="dxa"/>
            <w:right w:w="108" w:type="dxa"/>
          </w:tblCellMar>
        </w:tblPrEx>
        <w:trPr>
          <w:trHeight w:val="23" w:hRule="atLeast"/>
        </w:trPr>
        <w:tc>
          <w:tcPr>
            <w:tcW w:w="1165" w:type="dxa"/>
            <w:tcBorders>
              <w:top w:val="single" w:color="000000" w:sz="4" w:space="0"/>
              <w:left w:val="single" w:color="000000" w:sz="4" w:space="0"/>
              <w:bottom w:val="single" w:color="000000" w:sz="4" w:space="0"/>
              <w:right w:val="single" w:color="000000" w:sz="4" w:space="0"/>
            </w:tcBorders>
            <w:vAlign w:val="center"/>
          </w:tcPr>
          <w:p>
            <w:pPr>
              <w:jc w:val="center"/>
              <w:rPr>
                <w:rFonts w:cs="宋体"/>
                <w:sz w:val="24"/>
                <w:szCs w:val="24"/>
              </w:rPr>
            </w:pPr>
            <w:r>
              <w:rPr>
                <w:rFonts w:hint="eastAsia" w:cs="宋体"/>
                <w:sz w:val="24"/>
                <w:szCs w:val="24"/>
              </w:rPr>
              <w:t>3.2.4</w:t>
            </w:r>
          </w:p>
        </w:tc>
        <w:tc>
          <w:tcPr>
            <w:tcW w:w="2169" w:type="dxa"/>
            <w:tcBorders>
              <w:top w:val="single" w:color="000000" w:sz="4" w:space="0"/>
              <w:left w:val="single" w:color="000000" w:sz="4" w:space="0"/>
              <w:bottom w:val="single" w:color="000000" w:sz="4" w:space="0"/>
              <w:right w:val="single" w:color="000000" w:sz="4" w:space="0"/>
            </w:tcBorders>
            <w:vAlign w:val="center"/>
          </w:tcPr>
          <w:p>
            <w:pPr>
              <w:spacing w:before="44"/>
              <w:jc w:val="center"/>
              <w:rPr>
                <w:rFonts w:cs="宋体"/>
                <w:sz w:val="24"/>
                <w:szCs w:val="24"/>
              </w:rPr>
            </w:pPr>
            <w:r>
              <w:rPr>
                <w:rFonts w:hint="eastAsia" w:cs="宋体"/>
                <w:sz w:val="24"/>
                <w:szCs w:val="24"/>
              </w:rPr>
              <w:t>最高投标限价</w:t>
            </w:r>
          </w:p>
        </w:tc>
        <w:tc>
          <w:tcPr>
            <w:tcW w:w="6290" w:type="dxa"/>
            <w:tcBorders>
              <w:top w:val="single" w:color="000000" w:sz="4" w:space="0"/>
              <w:left w:val="single" w:color="000000" w:sz="4" w:space="0"/>
              <w:bottom w:val="single" w:color="000000" w:sz="4" w:space="0"/>
              <w:right w:val="single" w:color="000000" w:sz="4" w:space="0"/>
            </w:tcBorders>
            <w:vAlign w:val="center"/>
          </w:tcPr>
          <w:p>
            <w:pPr>
              <w:spacing w:before="44"/>
              <w:jc w:val="left"/>
              <w:rPr>
                <w:rFonts w:cs="宋体"/>
                <w:sz w:val="24"/>
                <w:szCs w:val="24"/>
              </w:rPr>
            </w:pPr>
            <w:r>
              <w:rPr>
                <w:rFonts w:cs="宋体"/>
                <w:sz w:val="24"/>
                <w:szCs w:val="24"/>
              </w:rPr>
              <w:sym w:font="Wingdings" w:char="F0FE"/>
            </w:r>
            <w:r>
              <w:rPr>
                <w:rFonts w:hint="eastAsia" w:cs="宋体"/>
                <w:sz w:val="24"/>
                <w:szCs w:val="24"/>
              </w:rPr>
              <w:t>无</w:t>
            </w:r>
          </w:p>
        </w:tc>
      </w:tr>
      <w:tr>
        <w:tblPrEx>
          <w:tblLayout w:type="fixed"/>
          <w:tblCellMar>
            <w:top w:w="0" w:type="dxa"/>
            <w:left w:w="108" w:type="dxa"/>
            <w:bottom w:w="0" w:type="dxa"/>
            <w:right w:w="108" w:type="dxa"/>
          </w:tblCellMar>
        </w:tblPrEx>
        <w:trPr>
          <w:trHeight w:val="23" w:hRule="atLeast"/>
        </w:trPr>
        <w:tc>
          <w:tcPr>
            <w:tcW w:w="1165" w:type="dxa"/>
            <w:tcBorders>
              <w:top w:val="single" w:color="000000" w:sz="4" w:space="0"/>
              <w:left w:val="single" w:color="000000" w:sz="4" w:space="0"/>
              <w:bottom w:val="single" w:color="000000" w:sz="4" w:space="0"/>
              <w:right w:val="single" w:color="000000" w:sz="4" w:space="0"/>
            </w:tcBorders>
            <w:vAlign w:val="center"/>
          </w:tcPr>
          <w:p>
            <w:pPr>
              <w:jc w:val="center"/>
              <w:rPr>
                <w:rFonts w:cs="宋体"/>
                <w:sz w:val="24"/>
                <w:szCs w:val="24"/>
              </w:rPr>
            </w:pPr>
            <w:r>
              <w:rPr>
                <w:rFonts w:hint="eastAsia" w:cs="宋体"/>
                <w:sz w:val="24"/>
                <w:szCs w:val="24"/>
              </w:rPr>
              <w:t>3.2.5</w:t>
            </w:r>
          </w:p>
        </w:tc>
        <w:tc>
          <w:tcPr>
            <w:tcW w:w="2169" w:type="dxa"/>
            <w:tcBorders>
              <w:top w:val="single" w:color="000000" w:sz="4" w:space="0"/>
              <w:left w:val="single" w:color="000000" w:sz="4" w:space="0"/>
              <w:bottom w:val="single" w:color="000000" w:sz="4" w:space="0"/>
              <w:right w:val="single" w:color="000000" w:sz="4" w:space="0"/>
            </w:tcBorders>
            <w:vAlign w:val="center"/>
          </w:tcPr>
          <w:p>
            <w:pPr>
              <w:jc w:val="center"/>
              <w:rPr>
                <w:rFonts w:cs="宋体"/>
                <w:sz w:val="24"/>
                <w:szCs w:val="24"/>
              </w:rPr>
            </w:pPr>
            <w:r>
              <w:rPr>
                <w:rFonts w:hint="eastAsia" w:cs="宋体"/>
                <w:sz w:val="24"/>
                <w:szCs w:val="24"/>
              </w:rPr>
              <w:t>投标报价的其他要求</w:t>
            </w:r>
          </w:p>
        </w:tc>
        <w:tc>
          <w:tcPr>
            <w:tcW w:w="6290" w:type="dxa"/>
            <w:tcBorders>
              <w:top w:val="single" w:color="000000" w:sz="4" w:space="0"/>
              <w:left w:val="single" w:color="000000" w:sz="4" w:space="0"/>
              <w:bottom w:val="single" w:color="000000" w:sz="4" w:space="0"/>
              <w:right w:val="single" w:color="000000" w:sz="4" w:space="0"/>
            </w:tcBorders>
            <w:vAlign w:val="center"/>
          </w:tcPr>
          <w:p>
            <w:pPr>
              <w:jc w:val="left"/>
              <w:rPr>
                <w:rFonts w:cs="宋体"/>
                <w:sz w:val="24"/>
                <w:szCs w:val="24"/>
              </w:rPr>
            </w:pPr>
            <w:r>
              <w:rPr>
                <w:rFonts w:hint="eastAsia" w:cs="宋体"/>
                <w:sz w:val="24"/>
                <w:szCs w:val="24"/>
              </w:rPr>
              <w:t>（1）投标人须以人民币报价，投标人投标报价只需报每年报价及分项报价即可。</w:t>
            </w:r>
          </w:p>
          <w:p>
            <w:pPr>
              <w:jc w:val="left"/>
              <w:rPr>
                <w:rFonts w:cs="宋体"/>
                <w:sz w:val="24"/>
                <w:szCs w:val="24"/>
              </w:rPr>
            </w:pPr>
            <w:r>
              <w:rPr>
                <w:rFonts w:hint="eastAsia" w:cs="宋体"/>
                <w:sz w:val="24"/>
                <w:szCs w:val="24"/>
              </w:rPr>
              <w:t>（2）人员工资：</w:t>
            </w:r>
            <w:r>
              <w:rPr>
                <w:rFonts w:hint="eastAsia" w:cs="宋体"/>
                <w:b/>
                <w:bCs/>
                <w:sz w:val="24"/>
                <w:szCs w:val="24"/>
              </w:rPr>
              <w:t>投标报价中，投标报价的人员工资不得低于合肥市人力资源和社会保障局发布的岗位最低工资标准。</w:t>
            </w:r>
            <w:r>
              <w:rPr>
                <w:rFonts w:hint="eastAsia" w:cs="宋体"/>
                <w:sz w:val="24"/>
                <w:szCs w:val="24"/>
              </w:rPr>
              <w:t>同时所有从业人员需按国家劳动法执行，物业服务企业必须依法为每位从业人员交社会保险。</w:t>
            </w:r>
            <w:r>
              <w:rPr>
                <w:rFonts w:cs="宋体"/>
                <w:sz w:val="24"/>
                <w:szCs w:val="24"/>
              </w:rPr>
              <w:t xml:space="preserve"> </w:t>
            </w:r>
          </w:p>
          <w:p>
            <w:pPr>
              <w:jc w:val="left"/>
              <w:rPr>
                <w:rFonts w:cs="宋体"/>
                <w:sz w:val="24"/>
                <w:szCs w:val="24"/>
              </w:rPr>
            </w:pPr>
            <w:r>
              <w:rPr>
                <w:rFonts w:hint="eastAsia" w:cs="宋体"/>
                <w:sz w:val="24"/>
                <w:szCs w:val="24"/>
              </w:rPr>
              <w:t>（3）税金、利润：报价中应明确列出税金和合理利润。</w:t>
            </w:r>
            <w:bookmarkStart w:id="22" w:name="_Hlk97559545"/>
          </w:p>
          <w:p>
            <w:pPr>
              <w:jc w:val="left"/>
              <w:rPr>
                <w:rFonts w:cs="宋体"/>
                <w:sz w:val="24"/>
                <w:szCs w:val="24"/>
              </w:rPr>
            </w:pPr>
            <w:r>
              <w:rPr>
                <w:rFonts w:hint="eastAsia" w:cs="宋体"/>
                <w:sz w:val="24"/>
                <w:szCs w:val="24"/>
              </w:rPr>
              <w:t>（4）本项目报价须包含完成招标文件要求的服务期限内的管理服务所发生的一切费用，每年的物业管理服务费用为全包价，含人工工资、社会保险(含大病医疗保险)、加班费、维修费、设备配置及其折旧费、工具、材料费、管理费、利润、工伤及其他意外造成的损失以及在作业中需缴纳的全部相关费用。</w:t>
            </w:r>
          </w:p>
          <w:bookmarkEnd w:id="22"/>
          <w:p>
            <w:pPr>
              <w:jc w:val="left"/>
              <w:rPr>
                <w:rFonts w:cs="宋体"/>
                <w:position w:val="1"/>
                <w:szCs w:val="24"/>
              </w:rPr>
            </w:pPr>
            <w:r>
              <w:rPr>
                <w:rFonts w:hint="eastAsia" w:cs="宋体"/>
                <w:sz w:val="24"/>
                <w:szCs w:val="24"/>
              </w:rPr>
              <w:t>注：除招标文件另有规定外，投标人所报的价格在合同执行过程中固定不变，不得以任何理由予以变更。</w:t>
            </w:r>
          </w:p>
        </w:tc>
      </w:tr>
      <w:tr>
        <w:tblPrEx>
          <w:tblLayout w:type="fixed"/>
          <w:tblCellMar>
            <w:top w:w="0" w:type="dxa"/>
            <w:left w:w="108" w:type="dxa"/>
            <w:bottom w:w="0" w:type="dxa"/>
            <w:right w:w="108" w:type="dxa"/>
          </w:tblCellMar>
        </w:tblPrEx>
        <w:trPr>
          <w:trHeight w:val="23" w:hRule="atLeast"/>
        </w:trPr>
        <w:tc>
          <w:tcPr>
            <w:tcW w:w="1165" w:type="dxa"/>
            <w:tcBorders>
              <w:top w:val="single" w:color="000000" w:sz="4" w:space="0"/>
              <w:left w:val="single" w:color="000000" w:sz="4" w:space="0"/>
              <w:bottom w:val="single" w:color="000000" w:sz="4" w:space="0"/>
              <w:right w:val="single" w:color="000000" w:sz="4" w:space="0"/>
            </w:tcBorders>
            <w:vAlign w:val="center"/>
          </w:tcPr>
          <w:p>
            <w:pPr>
              <w:jc w:val="center"/>
              <w:rPr>
                <w:rFonts w:cs="宋体"/>
                <w:sz w:val="24"/>
                <w:szCs w:val="24"/>
              </w:rPr>
            </w:pPr>
            <w:r>
              <w:rPr>
                <w:rFonts w:hint="eastAsia" w:cs="宋体"/>
                <w:sz w:val="24"/>
                <w:szCs w:val="24"/>
              </w:rPr>
              <w:t>3.3.1</w:t>
            </w:r>
          </w:p>
        </w:tc>
        <w:tc>
          <w:tcPr>
            <w:tcW w:w="2169" w:type="dxa"/>
            <w:tcBorders>
              <w:top w:val="single" w:color="000000" w:sz="4" w:space="0"/>
              <w:left w:val="single" w:color="000000" w:sz="4" w:space="0"/>
              <w:bottom w:val="single" w:color="000000" w:sz="4" w:space="0"/>
              <w:right w:val="single" w:color="000000" w:sz="4" w:space="0"/>
            </w:tcBorders>
            <w:vAlign w:val="center"/>
          </w:tcPr>
          <w:p>
            <w:pPr>
              <w:spacing w:before="44"/>
              <w:ind w:right="-88"/>
              <w:jc w:val="center"/>
              <w:rPr>
                <w:rFonts w:cs="宋体"/>
                <w:sz w:val="24"/>
                <w:szCs w:val="24"/>
              </w:rPr>
            </w:pPr>
            <w:r>
              <w:rPr>
                <w:rFonts w:hint="eastAsia" w:cs="宋体"/>
                <w:sz w:val="24"/>
                <w:szCs w:val="24"/>
              </w:rPr>
              <w:t>投标</w:t>
            </w:r>
            <w:r>
              <w:rPr>
                <w:rFonts w:hint="eastAsia" w:cs="宋体"/>
                <w:spacing w:val="-2"/>
                <w:sz w:val="24"/>
                <w:szCs w:val="24"/>
              </w:rPr>
              <w:t>有</w:t>
            </w:r>
            <w:r>
              <w:rPr>
                <w:rFonts w:hint="eastAsia" w:cs="宋体"/>
                <w:sz w:val="24"/>
                <w:szCs w:val="24"/>
              </w:rPr>
              <w:t>效期</w:t>
            </w:r>
          </w:p>
        </w:tc>
        <w:tc>
          <w:tcPr>
            <w:tcW w:w="6290"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cs="宋体"/>
                <w:sz w:val="24"/>
                <w:szCs w:val="24"/>
              </w:rPr>
            </w:pPr>
            <w:r>
              <w:rPr>
                <w:rFonts w:hint="eastAsia" w:cs="宋体"/>
                <w:sz w:val="24"/>
                <w:szCs w:val="24"/>
              </w:rPr>
              <w:t xml:space="preserve"> 自开标之日起90日历天</w:t>
            </w:r>
          </w:p>
        </w:tc>
      </w:tr>
      <w:tr>
        <w:tblPrEx>
          <w:tblLayout w:type="fixed"/>
          <w:tblCellMar>
            <w:top w:w="0" w:type="dxa"/>
            <w:left w:w="108" w:type="dxa"/>
            <w:bottom w:w="0" w:type="dxa"/>
            <w:right w:w="108" w:type="dxa"/>
          </w:tblCellMar>
        </w:tblPrEx>
        <w:trPr>
          <w:trHeight w:val="23" w:hRule="atLeast"/>
        </w:trPr>
        <w:tc>
          <w:tcPr>
            <w:tcW w:w="1165" w:type="dxa"/>
            <w:tcBorders>
              <w:top w:val="single" w:color="000000" w:sz="4" w:space="0"/>
              <w:left w:val="single" w:color="000000" w:sz="4" w:space="0"/>
              <w:bottom w:val="single" w:color="000000" w:sz="4" w:space="0"/>
              <w:right w:val="single" w:color="000000" w:sz="4" w:space="0"/>
            </w:tcBorders>
            <w:vAlign w:val="center"/>
          </w:tcPr>
          <w:p>
            <w:pPr>
              <w:jc w:val="center"/>
              <w:rPr>
                <w:rFonts w:cs="宋体"/>
                <w:sz w:val="24"/>
                <w:szCs w:val="24"/>
              </w:rPr>
            </w:pPr>
            <w:r>
              <w:rPr>
                <w:rFonts w:hint="eastAsia" w:cs="宋体"/>
                <w:sz w:val="24"/>
                <w:szCs w:val="24"/>
              </w:rPr>
              <w:t>3.4.1</w:t>
            </w:r>
          </w:p>
        </w:tc>
        <w:tc>
          <w:tcPr>
            <w:tcW w:w="2169" w:type="dxa"/>
            <w:tcBorders>
              <w:top w:val="single" w:color="000000" w:sz="4" w:space="0"/>
              <w:left w:val="single" w:color="000000" w:sz="4" w:space="0"/>
              <w:bottom w:val="single" w:color="000000" w:sz="4" w:space="0"/>
              <w:right w:val="single" w:color="000000" w:sz="4" w:space="0"/>
            </w:tcBorders>
            <w:vAlign w:val="center"/>
          </w:tcPr>
          <w:p>
            <w:pPr>
              <w:ind w:right="-88"/>
              <w:jc w:val="center"/>
              <w:rPr>
                <w:rFonts w:cs="宋体"/>
                <w:sz w:val="24"/>
                <w:szCs w:val="24"/>
              </w:rPr>
            </w:pPr>
            <w:r>
              <w:rPr>
                <w:rFonts w:hint="eastAsia" w:cs="宋体"/>
                <w:sz w:val="24"/>
                <w:szCs w:val="24"/>
              </w:rPr>
              <w:t>投标</w:t>
            </w:r>
            <w:r>
              <w:rPr>
                <w:rFonts w:hint="eastAsia" w:cs="宋体"/>
                <w:spacing w:val="-2"/>
                <w:sz w:val="24"/>
                <w:szCs w:val="24"/>
              </w:rPr>
              <w:t>保</w:t>
            </w:r>
            <w:r>
              <w:rPr>
                <w:rFonts w:hint="eastAsia" w:cs="宋体"/>
                <w:sz w:val="24"/>
                <w:szCs w:val="24"/>
              </w:rPr>
              <w:t>证金</w:t>
            </w:r>
          </w:p>
        </w:tc>
        <w:tc>
          <w:tcPr>
            <w:tcW w:w="6290" w:type="dxa"/>
            <w:tcBorders>
              <w:top w:val="single" w:color="000000" w:sz="4" w:space="0"/>
              <w:left w:val="single" w:color="000000" w:sz="4" w:space="0"/>
              <w:bottom w:val="single" w:color="000000" w:sz="4" w:space="0"/>
              <w:right w:val="single" w:color="000000" w:sz="4" w:space="0"/>
            </w:tcBorders>
            <w:vAlign w:val="center"/>
          </w:tcPr>
          <w:p>
            <w:pPr>
              <w:spacing w:before="68" w:line="186" w:lineRule="auto"/>
              <w:ind w:firstLine="402"/>
              <w:rPr>
                <w:rFonts w:cs="宋体"/>
                <w:spacing w:val="-2"/>
                <w:sz w:val="24"/>
                <w:szCs w:val="24"/>
              </w:rPr>
            </w:pPr>
            <w:r>
              <w:rPr>
                <w:rFonts w:cs="宋体"/>
                <w:spacing w:val="-2"/>
                <w:sz w:val="24"/>
                <w:szCs w:val="24"/>
              </w:rPr>
              <w:t>是否要求投标人递交投标保证金：</w:t>
            </w:r>
          </w:p>
          <w:p>
            <w:pPr>
              <w:spacing w:before="68" w:line="186" w:lineRule="auto"/>
              <w:ind w:firstLine="402"/>
              <w:rPr>
                <w:rFonts w:cs="宋体"/>
                <w:spacing w:val="-2"/>
                <w:sz w:val="24"/>
                <w:szCs w:val="24"/>
              </w:rPr>
            </w:pPr>
            <w:r>
              <w:rPr>
                <w:rFonts w:hint="eastAsia" w:cs="宋体"/>
                <w:spacing w:val="-2"/>
                <w:sz w:val="24"/>
                <w:szCs w:val="24"/>
              </w:rPr>
              <w:t>□</w:t>
            </w:r>
            <w:r>
              <w:rPr>
                <w:rFonts w:cs="宋体"/>
                <w:spacing w:val="-2"/>
                <w:sz w:val="24"/>
                <w:szCs w:val="24"/>
              </w:rPr>
              <w:t>要求</w:t>
            </w:r>
          </w:p>
          <w:p>
            <w:pPr>
              <w:spacing w:before="68" w:line="186" w:lineRule="auto"/>
              <w:ind w:firstLine="402"/>
              <w:rPr>
                <w:rFonts w:cs="宋体"/>
                <w:spacing w:val="-2"/>
                <w:sz w:val="24"/>
                <w:szCs w:val="24"/>
              </w:rPr>
            </w:pPr>
            <w:r>
              <w:rPr>
                <w:rFonts w:hint="eastAsia" w:cs="宋体"/>
                <w:spacing w:val="-2"/>
                <w:sz w:val="24"/>
                <w:szCs w:val="24"/>
              </w:rPr>
              <w:t>投标保证金的形式：</w:t>
            </w:r>
            <w:bookmarkStart w:id="23" w:name="EB585e62fea5664c99a0ae00de432320a3"/>
            <w:r>
              <w:rPr>
                <w:rFonts w:hint="eastAsia" w:cs="宋体"/>
                <w:spacing w:val="-2"/>
                <w:sz w:val="24"/>
                <w:szCs w:val="24"/>
              </w:rPr>
              <w:t xml:space="preserve">□银行转账  □银行电汇 </w:t>
            </w:r>
            <w:r>
              <w:rPr>
                <w:rFonts w:cs="宋体"/>
                <w:spacing w:val="-2"/>
                <w:sz w:val="24"/>
                <w:szCs w:val="24"/>
              </w:rPr>
              <w:t xml:space="preserve"> </w:t>
            </w:r>
            <w:r>
              <w:rPr>
                <w:rFonts w:hint="eastAsia" w:cs="宋体"/>
                <w:spacing w:val="-2"/>
                <w:sz w:val="24"/>
                <w:szCs w:val="24"/>
              </w:rPr>
              <w:t>□银行保函</w:t>
            </w:r>
            <w:bookmarkEnd w:id="23"/>
          </w:p>
          <w:p>
            <w:pPr>
              <w:spacing w:before="68" w:line="186" w:lineRule="auto"/>
              <w:rPr>
                <w:rFonts w:cs="宋体"/>
                <w:sz w:val="24"/>
                <w:szCs w:val="24"/>
              </w:rPr>
            </w:pPr>
          </w:p>
        </w:tc>
      </w:tr>
      <w:tr>
        <w:tblPrEx>
          <w:tblLayout w:type="fixed"/>
          <w:tblCellMar>
            <w:top w:w="0" w:type="dxa"/>
            <w:left w:w="108" w:type="dxa"/>
            <w:bottom w:w="0" w:type="dxa"/>
            <w:right w:w="108" w:type="dxa"/>
          </w:tblCellMar>
        </w:tblPrEx>
        <w:trPr>
          <w:trHeight w:val="23" w:hRule="atLeast"/>
        </w:trPr>
        <w:tc>
          <w:tcPr>
            <w:tcW w:w="1165" w:type="dxa"/>
            <w:tcBorders>
              <w:top w:val="single" w:color="000000" w:sz="4" w:space="0"/>
              <w:left w:val="single" w:color="000000" w:sz="4" w:space="0"/>
              <w:bottom w:val="single" w:color="000000" w:sz="4" w:space="0"/>
              <w:right w:val="single" w:color="000000" w:sz="4" w:space="0"/>
            </w:tcBorders>
            <w:vAlign w:val="center"/>
          </w:tcPr>
          <w:p>
            <w:pPr>
              <w:jc w:val="center"/>
              <w:rPr>
                <w:rFonts w:cs="宋体"/>
                <w:sz w:val="24"/>
                <w:szCs w:val="24"/>
              </w:rPr>
            </w:pPr>
            <w:r>
              <w:rPr>
                <w:rFonts w:hint="eastAsia" w:cs="宋体"/>
                <w:sz w:val="24"/>
                <w:szCs w:val="24"/>
              </w:rPr>
              <w:t>3.4.4</w:t>
            </w:r>
          </w:p>
        </w:tc>
        <w:tc>
          <w:tcPr>
            <w:tcW w:w="2169" w:type="dxa"/>
            <w:tcBorders>
              <w:top w:val="single" w:color="000000" w:sz="4" w:space="0"/>
              <w:left w:val="single" w:color="000000" w:sz="4" w:space="0"/>
              <w:bottom w:val="single" w:color="000000" w:sz="4" w:space="0"/>
              <w:right w:val="single" w:color="000000" w:sz="4" w:space="0"/>
            </w:tcBorders>
            <w:vAlign w:val="center"/>
          </w:tcPr>
          <w:p>
            <w:pPr>
              <w:jc w:val="center"/>
              <w:rPr>
                <w:rFonts w:cs="宋体"/>
                <w:sz w:val="24"/>
                <w:szCs w:val="24"/>
              </w:rPr>
            </w:pPr>
            <w:r>
              <w:rPr>
                <w:rFonts w:hint="eastAsia" w:cs="宋体"/>
                <w:sz w:val="24"/>
                <w:szCs w:val="24"/>
              </w:rPr>
              <w:t>其他</w:t>
            </w:r>
            <w:r>
              <w:rPr>
                <w:rFonts w:hint="eastAsia" w:cs="宋体"/>
                <w:spacing w:val="-2"/>
                <w:sz w:val="24"/>
                <w:szCs w:val="24"/>
              </w:rPr>
              <w:t>可</w:t>
            </w:r>
            <w:r>
              <w:rPr>
                <w:rFonts w:hint="eastAsia" w:cs="宋体"/>
                <w:sz w:val="24"/>
                <w:szCs w:val="24"/>
              </w:rPr>
              <w:t>以</w:t>
            </w:r>
            <w:r>
              <w:rPr>
                <w:rFonts w:hint="eastAsia" w:cs="宋体"/>
                <w:spacing w:val="-2"/>
                <w:sz w:val="24"/>
                <w:szCs w:val="24"/>
              </w:rPr>
              <w:t>不</w:t>
            </w:r>
            <w:r>
              <w:rPr>
                <w:rFonts w:hint="eastAsia" w:cs="宋体"/>
                <w:sz w:val="24"/>
                <w:szCs w:val="24"/>
              </w:rPr>
              <w:t>予</w:t>
            </w:r>
            <w:r>
              <w:rPr>
                <w:rFonts w:hint="eastAsia" w:cs="宋体"/>
                <w:spacing w:val="-2"/>
                <w:sz w:val="24"/>
                <w:szCs w:val="24"/>
              </w:rPr>
              <w:t>退</w:t>
            </w:r>
            <w:r>
              <w:rPr>
                <w:rFonts w:hint="eastAsia" w:cs="宋体"/>
                <w:sz w:val="24"/>
                <w:szCs w:val="24"/>
              </w:rPr>
              <w:t>还</w:t>
            </w:r>
            <w:r>
              <w:rPr>
                <w:rFonts w:hint="eastAsia" w:cs="宋体"/>
                <w:spacing w:val="-2"/>
                <w:sz w:val="24"/>
                <w:szCs w:val="24"/>
              </w:rPr>
              <w:t>投</w:t>
            </w:r>
            <w:r>
              <w:rPr>
                <w:rFonts w:hint="eastAsia" w:cs="宋体"/>
                <w:sz w:val="24"/>
                <w:szCs w:val="24"/>
              </w:rPr>
              <w:t>标</w:t>
            </w:r>
            <w:r>
              <w:rPr>
                <w:rFonts w:hint="eastAsia" w:cs="宋体"/>
                <w:spacing w:val="-2"/>
                <w:sz w:val="24"/>
                <w:szCs w:val="24"/>
              </w:rPr>
              <w:t>保</w:t>
            </w:r>
            <w:r>
              <w:rPr>
                <w:rFonts w:hint="eastAsia" w:cs="宋体"/>
                <w:sz w:val="24"/>
                <w:szCs w:val="24"/>
              </w:rPr>
              <w:t>证金</w:t>
            </w:r>
            <w:r>
              <w:rPr>
                <w:rFonts w:hint="eastAsia" w:cs="宋体"/>
                <w:spacing w:val="-2"/>
                <w:sz w:val="24"/>
                <w:szCs w:val="24"/>
              </w:rPr>
              <w:t>的</w:t>
            </w:r>
            <w:r>
              <w:rPr>
                <w:rFonts w:hint="eastAsia" w:cs="宋体"/>
                <w:sz w:val="24"/>
                <w:szCs w:val="24"/>
              </w:rPr>
              <w:t>情形</w:t>
            </w:r>
          </w:p>
        </w:tc>
        <w:tc>
          <w:tcPr>
            <w:tcW w:w="6290"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cs="宋体"/>
                <w:sz w:val="24"/>
                <w:szCs w:val="24"/>
              </w:rPr>
            </w:pPr>
            <w:r>
              <w:rPr>
                <w:rFonts w:hint="eastAsia" w:cs="宋体"/>
                <w:sz w:val="24"/>
                <w:szCs w:val="24"/>
              </w:rPr>
              <w:t>/</w:t>
            </w:r>
          </w:p>
        </w:tc>
      </w:tr>
      <w:tr>
        <w:tblPrEx>
          <w:tblLayout w:type="fixed"/>
          <w:tblCellMar>
            <w:top w:w="0" w:type="dxa"/>
            <w:left w:w="108" w:type="dxa"/>
            <w:bottom w:w="0" w:type="dxa"/>
            <w:right w:w="108" w:type="dxa"/>
          </w:tblCellMar>
        </w:tblPrEx>
        <w:trPr>
          <w:trHeight w:val="23" w:hRule="atLeast"/>
        </w:trPr>
        <w:tc>
          <w:tcPr>
            <w:tcW w:w="1165" w:type="dxa"/>
            <w:tcBorders>
              <w:top w:val="single" w:color="000000" w:sz="4" w:space="0"/>
              <w:left w:val="single" w:color="000000" w:sz="4" w:space="0"/>
              <w:bottom w:val="single" w:color="000000" w:sz="4" w:space="0"/>
              <w:right w:val="single" w:color="000000" w:sz="4" w:space="0"/>
            </w:tcBorders>
            <w:vAlign w:val="center"/>
          </w:tcPr>
          <w:p>
            <w:pPr>
              <w:tabs>
                <w:tab w:val="left" w:pos="1060"/>
              </w:tabs>
              <w:ind w:right="-111"/>
              <w:jc w:val="center"/>
              <w:rPr>
                <w:rFonts w:cs="宋体"/>
                <w:sz w:val="24"/>
                <w:szCs w:val="24"/>
              </w:rPr>
            </w:pPr>
            <w:r>
              <w:rPr>
                <w:rFonts w:hint="eastAsia" w:cs="宋体"/>
                <w:sz w:val="24"/>
                <w:szCs w:val="24"/>
              </w:rPr>
              <w:t>3.5</w:t>
            </w:r>
          </w:p>
        </w:tc>
        <w:tc>
          <w:tcPr>
            <w:tcW w:w="2169" w:type="dxa"/>
            <w:tcBorders>
              <w:top w:val="single" w:color="000000" w:sz="4" w:space="0"/>
              <w:left w:val="single" w:color="000000" w:sz="4" w:space="0"/>
              <w:bottom w:val="single" w:color="000000" w:sz="4" w:space="0"/>
              <w:right w:val="single" w:color="000000" w:sz="4" w:space="0"/>
            </w:tcBorders>
            <w:vAlign w:val="center"/>
          </w:tcPr>
          <w:p>
            <w:pPr>
              <w:jc w:val="center"/>
              <w:rPr>
                <w:rFonts w:cs="宋体"/>
                <w:sz w:val="24"/>
                <w:szCs w:val="24"/>
              </w:rPr>
            </w:pPr>
            <w:r>
              <w:rPr>
                <w:rFonts w:hint="eastAsia" w:cs="宋体"/>
                <w:sz w:val="24"/>
                <w:szCs w:val="24"/>
              </w:rPr>
              <w:t>资格</w:t>
            </w:r>
            <w:r>
              <w:rPr>
                <w:rFonts w:hint="eastAsia" w:cs="宋体"/>
                <w:spacing w:val="-2"/>
                <w:sz w:val="24"/>
                <w:szCs w:val="24"/>
              </w:rPr>
              <w:t>审</w:t>
            </w:r>
            <w:r>
              <w:rPr>
                <w:rFonts w:hint="eastAsia" w:cs="宋体"/>
                <w:sz w:val="24"/>
                <w:szCs w:val="24"/>
              </w:rPr>
              <w:t>查</w:t>
            </w:r>
            <w:r>
              <w:rPr>
                <w:rFonts w:hint="eastAsia" w:cs="宋体"/>
                <w:spacing w:val="-2"/>
                <w:sz w:val="24"/>
                <w:szCs w:val="24"/>
              </w:rPr>
              <w:t>资</w:t>
            </w:r>
            <w:r>
              <w:rPr>
                <w:rFonts w:hint="eastAsia" w:cs="宋体"/>
                <w:sz w:val="24"/>
                <w:szCs w:val="24"/>
              </w:rPr>
              <w:t>料</w:t>
            </w:r>
            <w:r>
              <w:rPr>
                <w:rFonts w:hint="eastAsia" w:cs="宋体"/>
                <w:spacing w:val="-2"/>
                <w:sz w:val="24"/>
                <w:szCs w:val="24"/>
              </w:rPr>
              <w:t>的</w:t>
            </w:r>
            <w:r>
              <w:rPr>
                <w:rFonts w:hint="eastAsia" w:cs="宋体"/>
                <w:sz w:val="24"/>
                <w:szCs w:val="24"/>
              </w:rPr>
              <w:t>特</w:t>
            </w:r>
            <w:r>
              <w:rPr>
                <w:rFonts w:hint="eastAsia" w:cs="宋体"/>
                <w:spacing w:val="-2"/>
                <w:sz w:val="24"/>
                <w:szCs w:val="24"/>
              </w:rPr>
              <w:t>殊</w:t>
            </w:r>
            <w:r>
              <w:rPr>
                <w:rFonts w:hint="eastAsia" w:cs="宋体"/>
                <w:sz w:val="24"/>
                <w:szCs w:val="24"/>
              </w:rPr>
              <w:t>要求</w:t>
            </w:r>
          </w:p>
        </w:tc>
        <w:tc>
          <w:tcPr>
            <w:tcW w:w="6290" w:type="dxa"/>
            <w:tcBorders>
              <w:top w:val="single" w:color="000000" w:sz="4" w:space="0"/>
              <w:left w:val="single" w:color="000000" w:sz="4" w:space="0"/>
              <w:bottom w:val="single" w:color="000000" w:sz="4" w:space="0"/>
              <w:right w:val="single" w:color="000000" w:sz="4" w:space="0"/>
            </w:tcBorders>
            <w:vAlign w:val="center"/>
          </w:tcPr>
          <w:p>
            <w:pPr>
              <w:spacing w:before="63" w:line="360" w:lineRule="auto"/>
              <w:ind w:left="103"/>
              <w:jc w:val="left"/>
              <w:rPr>
                <w:rFonts w:cs="宋体"/>
                <w:sz w:val="24"/>
                <w:szCs w:val="24"/>
              </w:rPr>
            </w:pPr>
            <w:r>
              <w:rPr>
                <w:rFonts w:cs="宋体"/>
                <w:position w:val="1"/>
                <w:sz w:val="24"/>
                <w:szCs w:val="24"/>
              </w:rPr>
              <w:sym w:font="Wingdings" w:char="00FE"/>
            </w:r>
            <w:r>
              <w:rPr>
                <w:rFonts w:hint="eastAsia" w:cs="宋体"/>
                <w:sz w:val="24"/>
                <w:szCs w:val="24"/>
              </w:rPr>
              <w:t>无</w:t>
            </w:r>
          </w:p>
          <w:p>
            <w:pPr>
              <w:spacing w:before="24" w:line="360" w:lineRule="auto"/>
              <w:ind w:left="103"/>
              <w:jc w:val="left"/>
              <w:rPr>
                <w:rFonts w:cs="宋体"/>
                <w:sz w:val="24"/>
                <w:szCs w:val="24"/>
              </w:rPr>
            </w:pPr>
            <w:r>
              <w:rPr>
                <w:rFonts w:hint="eastAsia" w:cs="宋体"/>
                <w:spacing w:val="-1"/>
                <w:sz w:val="24"/>
                <w:szCs w:val="24"/>
              </w:rPr>
              <w:t>□</w:t>
            </w:r>
            <w:r>
              <w:rPr>
                <w:rFonts w:hint="eastAsia" w:cs="宋体"/>
                <w:sz w:val="24"/>
                <w:szCs w:val="24"/>
              </w:rPr>
              <w:t>有，具</w:t>
            </w:r>
            <w:r>
              <w:rPr>
                <w:rFonts w:hint="eastAsia" w:cs="宋体"/>
                <w:spacing w:val="-2"/>
                <w:sz w:val="24"/>
                <w:szCs w:val="24"/>
              </w:rPr>
              <w:t>体</w:t>
            </w:r>
            <w:r>
              <w:rPr>
                <w:rFonts w:hint="eastAsia" w:cs="宋体"/>
                <w:sz w:val="24"/>
                <w:szCs w:val="24"/>
              </w:rPr>
              <w:t>要</w:t>
            </w:r>
            <w:r>
              <w:rPr>
                <w:rFonts w:hint="eastAsia" w:cs="宋体"/>
                <w:spacing w:val="-2"/>
                <w:sz w:val="24"/>
                <w:szCs w:val="24"/>
              </w:rPr>
              <w:t>求</w:t>
            </w:r>
            <w:r>
              <w:rPr>
                <w:rFonts w:hint="eastAsia" w:cs="宋体"/>
                <w:sz w:val="24"/>
                <w:szCs w:val="24"/>
              </w:rPr>
              <w:t>：</w:t>
            </w:r>
          </w:p>
        </w:tc>
      </w:tr>
      <w:tr>
        <w:tblPrEx>
          <w:tblLayout w:type="fixed"/>
          <w:tblCellMar>
            <w:top w:w="0" w:type="dxa"/>
            <w:left w:w="108" w:type="dxa"/>
            <w:bottom w:w="0" w:type="dxa"/>
            <w:right w:w="108" w:type="dxa"/>
          </w:tblCellMar>
        </w:tblPrEx>
        <w:trPr>
          <w:trHeight w:val="23" w:hRule="atLeast"/>
        </w:trPr>
        <w:tc>
          <w:tcPr>
            <w:tcW w:w="1165" w:type="dxa"/>
            <w:tcBorders>
              <w:top w:val="single" w:color="000000" w:sz="4" w:space="0"/>
              <w:left w:val="single" w:color="000000" w:sz="4" w:space="0"/>
              <w:bottom w:val="single" w:color="000000" w:sz="4" w:space="0"/>
              <w:right w:val="single" w:color="000000" w:sz="4" w:space="0"/>
            </w:tcBorders>
            <w:vAlign w:val="center"/>
          </w:tcPr>
          <w:p>
            <w:pPr>
              <w:tabs>
                <w:tab w:val="left" w:pos="1060"/>
              </w:tabs>
              <w:ind w:right="-111"/>
              <w:jc w:val="center"/>
              <w:rPr>
                <w:rFonts w:cs="宋体"/>
                <w:sz w:val="24"/>
                <w:szCs w:val="24"/>
              </w:rPr>
            </w:pPr>
            <w:r>
              <w:rPr>
                <w:rFonts w:hint="eastAsia" w:cs="宋体"/>
                <w:sz w:val="24"/>
                <w:szCs w:val="24"/>
              </w:rPr>
              <w:t>3.5.2</w:t>
            </w:r>
          </w:p>
        </w:tc>
        <w:tc>
          <w:tcPr>
            <w:tcW w:w="2169" w:type="dxa"/>
            <w:tcBorders>
              <w:top w:val="single" w:color="000000" w:sz="4" w:space="0"/>
              <w:left w:val="single" w:color="000000" w:sz="4" w:space="0"/>
              <w:bottom w:val="single" w:color="000000" w:sz="4" w:space="0"/>
              <w:right w:val="single" w:color="000000" w:sz="4" w:space="0"/>
            </w:tcBorders>
            <w:vAlign w:val="center"/>
          </w:tcPr>
          <w:p>
            <w:pPr>
              <w:jc w:val="center"/>
              <w:rPr>
                <w:rFonts w:cs="宋体"/>
                <w:sz w:val="24"/>
                <w:szCs w:val="24"/>
              </w:rPr>
            </w:pPr>
            <w:r>
              <w:rPr>
                <w:rFonts w:cs="宋体"/>
                <w:sz w:val="24"/>
                <w:szCs w:val="24"/>
              </w:rPr>
              <w:t>近年财务状况</w:t>
            </w:r>
            <w:r>
              <w:rPr>
                <w:rFonts w:hint="eastAsia" w:cs="宋体"/>
                <w:sz w:val="24"/>
                <w:szCs w:val="24"/>
              </w:rPr>
              <w:t>的年份要求</w:t>
            </w:r>
          </w:p>
        </w:tc>
        <w:tc>
          <w:tcPr>
            <w:tcW w:w="6290" w:type="dxa"/>
            <w:tcBorders>
              <w:top w:val="single" w:color="000000" w:sz="4" w:space="0"/>
              <w:left w:val="single" w:color="000000" w:sz="4" w:space="0"/>
              <w:bottom w:val="single" w:color="000000" w:sz="4" w:space="0"/>
              <w:right w:val="single" w:color="000000" w:sz="4" w:space="0"/>
            </w:tcBorders>
            <w:vAlign w:val="center"/>
          </w:tcPr>
          <w:p>
            <w:pPr>
              <w:adjustRightInd w:val="0"/>
              <w:spacing w:line="360" w:lineRule="auto"/>
              <w:jc w:val="left"/>
              <w:textAlignment w:val="baseline"/>
              <w:rPr>
                <w:sz w:val="24"/>
                <w:szCs w:val="24"/>
              </w:rPr>
            </w:pPr>
            <w:r>
              <w:rPr>
                <w:rFonts w:hint="eastAsia" w:cs="宋体"/>
                <w:sz w:val="24"/>
                <w:szCs w:val="24"/>
              </w:rPr>
              <w:t>/</w:t>
            </w:r>
          </w:p>
        </w:tc>
      </w:tr>
      <w:tr>
        <w:tblPrEx>
          <w:tblLayout w:type="fixed"/>
          <w:tblCellMar>
            <w:top w:w="0" w:type="dxa"/>
            <w:left w:w="108" w:type="dxa"/>
            <w:bottom w:w="0" w:type="dxa"/>
            <w:right w:w="108" w:type="dxa"/>
          </w:tblCellMar>
        </w:tblPrEx>
        <w:trPr>
          <w:trHeight w:val="23" w:hRule="atLeast"/>
        </w:trPr>
        <w:tc>
          <w:tcPr>
            <w:tcW w:w="1165" w:type="dxa"/>
            <w:tcBorders>
              <w:top w:val="single" w:color="000000" w:sz="4" w:space="0"/>
              <w:left w:val="single" w:color="000000" w:sz="4" w:space="0"/>
              <w:bottom w:val="single" w:color="000000" w:sz="4" w:space="0"/>
              <w:right w:val="single" w:color="000000" w:sz="4" w:space="0"/>
            </w:tcBorders>
            <w:vAlign w:val="center"/>
          </w:tcPr>
          <w:p>
            <w:pPr>
              <w:tabs>
                <w:tab w:val="left" w:pos="1060"/>
              </w:tabs>
              <w:ind w:right="-111"/>
              <w:jc w:val="center"/>
              <w:rPr>
                <w:rFonts w:cs="宋体"/>
                <w:sz w:val="24"/>
                <w:szCs w:val="24"/>
              </w:rPr>
            </w:pPr>
            <w:r>
              <w:rPr>
                <w:rFonts w:hint="eastAsia" w:cs="宋体"/>
                <w:sz w:val="24"/>
                <w:szCs w:val="24"/>
              </w:rPr>
              <w:t>3.5.3</w:t>
            </w:r>
          </w:p>
        </w:tc>
        <w:tc>
          <w:tcPr>
            <w:tcW w:w="2169" w:type="dxa"/>
            <w:tcBorders>
              <w:top w:val="single" w:color="000000" w:sz="4" w:space="0"/>
              <w:left w:val="single" w:color="000000" w:sz="4" w:space="0"/>
              <w:bottom w:val="single" w:color="000000" w:sz="4" w:space="0"/>
              <w:right w:val="single" w:color="000000" w:sz="4" w:space="0"/>
            </w:tcBorders>
            <w:vAlign w:val="center"/>
          </w:tcPr>
          <w:p>
            <w:pPr>
              <w:jc w:val="center"/>
              <w:rPr>
                <w:rFonts w:cs="宋体"/>
                <w:sz w:val="24"/>
                <w:szCs w:val="24"/>
              </w:rPr>
            </w:pPr>
            <w:r>
              <w:rPr>
                <w:rFonts w:cs="宋体"/>
                <w:sz w:val="24"/>
                <w:szCs w:val="24"/>
              </w:rPr>
              <w:t>近年完成的类似项目</w:t>
            </w:r>
            <w:r>
              <w:rPr>
                <w:rFonts w:hint="eastAsia" w:cs="宋体"/>
                <w:sz w:val="24"/>
                <w:szCs w:val="24"/>
              </w:rPr>
              <w:t>的年份要求</w:t>
            </w:r>
          </w:p>
        </w:tc>
        <w:tc>
          <w:tcPr>
            <w:tcW w:w="6290" w:type="dxa"/>
            <w:tcBorders>
              <w:top w:val="single" w:color="000000" w:sz="4" w:space="0"/>
              <w:left w:val="single" w:color="000000" w:sz="4" w:space="0"/>
              <w:bottom w:val="single" w:color="000000" w:sz="4" w:space="0"/>
              <w:right w:val="single" w:color="000000" w:sz="4" w:space="0"/>
            </w:tcBorders>
            <w:vAlign w:val="center"/>
          </w:tcPr>
          <w:p>
            <w:pPr>
              <w:adjustRightInd w:val="0"/>
              <w:spacing w:line="360" w:lineRule="auto"/>
              <w:textAlignment w:val="baseline"/>
              <w:rPr>
                <w:sz w:val="24"/>
                <w:szCs w:val="24"/>
              </w:rPr>
            </w:pPr>
            <w:r>
              <w:rPr>
                <w:rFonts w:hint="eastAsia"/>
                <w:sz w:val="24"/>
                <w:szCs w:val="24"/>
              </w:rPr>
              <w:t>见相应部分约定</w:t>
            </w:r>
          </w:p>
        </w:tc>
      </w:tr>
      <w:tr>
        <w:tblPrEx>
          <w:tblLayout w:type="fixed"/>
          <w:tblCellMar>
            <w:top w:w="0" w:type="dxa"/>
            <w:left w:w="108" w:type="dxa"/>
            <w:bottom w:w="0" w:type="dxa"/>
            <w:right w:w="108" w:type="dxa"/>
          </w:tblCellMar>
        </w:tblPrEx>
        <w:trPr>
          <w:trHeight w:val="23" w:hRule="atLeast"/>
        </w:trPr>
        <w:tc>
          <w:tcPr>
            <w:tcW w:w="1165" w:type="dxa"/>
            <w:tcBorders>
              <w:top w:val="single" w:color="000000" w:sz="4" w:space="0"/>
              <w:left w:val="single" w:color="000000" w:sz="4" w:space="0"/>
              <w:bottom w:val="single" w:color="000000" w:sz="4" w:space="0"/>
              <w:right w:val="single" w:color="000000" w:sz="4" w:space="0"/>
            </w:tcBorders>
            <w:vAlign w:val="center"/>
          </w:tcPr>
          <w:p>
            <w:pPr>
              <w:tabs>
                <w:tab w:val="left" w:pos="1060"/>
              </w:tabs>
              <w:ind w:right="-111"/>
              <w:jc w:val="center"/>
              <w:rPr>
                <w:rFonts w:cs="宋体"/>
                <w:sz w:val="24"/>
                <w:szCs w:val="24"/>
              </w:rPr>
            </w:pPr>
            <w:r>
              <w:rPr>
                <w:rFonts w:hint="eastAsia" w:cs="宋体"/>
                <w:sz w:val="24"/>
                <w:szCs w:val="24"/>
              </w:rPr>
              <w:t>3.5.5</w:t>
            </w:r>
          </w:p>
        </w:tc>
        <w:tc>
          <w:tcPr>
            <w:tcW w:w="2169" w:type="dxa"/>
            <w:tcBorders>
              <w:top w:val="single" w:color="000000" w:sz="4" w:space="0"/>
              <w:left w:val="single" w:color="000000" w:sz="4" w:space="0"/>
              <w:bottom w:val="single" w:color="000000" w:sz="4" w:space="0"/>
              <w:right w:val="single" w:color="000000" w:sz="4" w:space="0"/>
            </w:tcBorders>
            <w:vAlign w:val="center"/>
          </w:tcPr>
          <w:p>
            <w:pPr>
              <w:jc w:val="center"/>
              <w:rPr>
                <w:rFonts w:cs="宋体"/>
                <w:sz w:val="24"/>
                <w:szCs w:val="24"/>
              </w:rPr>
            </w:pPr>
            <w:r>
              <w:rPr>
                <w:rFonts w:cs="宋体"/>
                <w:sz w:val="24"/>
                <w:szCs w:val="24"/>
              </w:rPr>
              <w:t>近年发生的诉讼及仲裁情况</w:t>
            </w:r>
            <w:r>
              <w:rPr>
                <w:rFonts w:hint="eastAsia" w:cs="宋体"/>
                <w:sz w:val="24"/>
                <w:szCs w:val="24"/>
              </w:rPr>
              <w:t>的年份要求</w:t>
            </w:r>
          </w:p>
        </w:tc>
        <w:tc>
          <w:tcPr>
            <w:tcW w:w="6290" w:type="dxa"/>
            <w:tcBorders>
              <w:top w:val="single" w:color="000000" w:sz="4" w:space="0"/>
              <w:left w:val="single" w:color="000000" w:sz="4" w:space="0"/>
              <w:bottom w:val="single" w:color="000000" w:sz="4" w:space="0"/>
              <w:right w:val="single" w:color="000000" w:sz="4" w:space="0"/>
            </w:tcBorders>
            <w:vAlign w:val="center"/>
          </w:tcPr>
          <w:p>
            <w:pPr>
              <w:adjustRightInd w:val="0"/>
              <w:spacing w:line="360" w:lineRule="auto"/>
              <w:textAlignment w:val="baseline"/>
              <w:rPr>
                <w:sz w:val="24"/>
                <w:szCs w:val="24"/>
              </w:rPr>
            </w:pPr>
            <w:r>
              <w:rPr>
                <w:rFonts w:hint="eastAsia"/>
                <w:sz w:val="24"/>
                <w:szCs w:val="24"/>
              </w:rPr>
              <w:t>项目无需提供</w:t>
            </w:r>
          </w:p>
        </w:tc>
      </w:tr>
      <w:tr>
        <w:tblPrEx>
          <w:tblLayout w:type="fixed"/>
          <w:tblCellMar>
            <w:top w:w="0" w:type="dxa"/>
            <w:left w:w="108" w:type="dxa"/>
            <w:bottom w:w="0" w:type="dxa"/>
            <w:right w:w="108" w:type="dxa"/>
          </w:tblCellMar>
        </w:tblPrEx>
        <w:trPr>
          <w:trHeight w:val="23" w:hRule="atLeast"/>
        </w:trPr>
        <w:tc>
          <w:tcPr>
            <w:tcW w:w="1165" w:type="dxa"/>
            <w:tcBorders>
              <w:top w:val="single" w:color="000000" w:sz="4" w:space="0"/>
              <w:left w:val="single" w:color="000000" w:sz="4" w:space="0"/>
              <w:bottom w:val="single" w:color="000000" w:sz="4" w:space="0"/>
              <w:right w:val="single" w:color="000000" w:sz="4" w:space="0"/>
            </w:tcBorders>
            <w:vAlign w:val="center"/>
          </w:tcPr>
          <w:p>
            <w:pPr>
              <w:tabs>
                <w:tab w:val="left" w:pos="1060"/>
              </w:tabs>
              <w:ind w:right="-111"/>
              <w:jc w:val="center"/>
              <w:rPr>
                <w:rFonts w:cs="宋体"/>
                <w:sz w:val="24"/>
                <w:szCs w:val="24"/>
              </w:rPr>
            </w:pPr>
            <w:r>
              <w:rPr>
                <w:rFonts w:hint="eastAsia" w:cs="宋体"/>
                <w:sz w:val="24"/>
                <w:szCs w:val="24"/>
              </w:rPr>
              <w:t>3.6.1</w:t>
            </w:r>
          </w:p>
        </w:tc>
        <w:tc>
          <w:tcPr>
            <w:tcW w:w="2169" w:type="dxa"/>
            <w:tcBorders>
              <w:top w:val="single" w:color="000000" w:sz="4" w:space="0"/>
              <w:left w:val="single" w:color="000000" w:sz="4" w:space="0"/>
              <w:bottom w:val="single" w:color="000000" w:sz="4" w:space="0"/>
              <w:right w:val="single" w:color="000000" w:sz="4" w:space="0"/>
            </w:tcBorders>
            <w:vAlign w:val="center"/>
          </w:tcPr>
          <w:p>
            <w:pPr>
              <w:jc w:val="center"/>
              <w:rPr>
                <w:rFonts w:cs="宋体"/>
                <w:sz w:val="24"/>
                <w:szCs w:val="24"/>
              </w:rPr>
            </w:pPr>
            <w:r>
              <w:rPr>
                <w:rFonts w:hint="eastAsia" w:cs="宋体"/>
                <w:sz w:val="24"/>
                <w:szCs w:val="24"/>
              </w:rPr>
              <w:t>是否</w:t>
            </w:r>
            <w:r>
              <w:rPr>
                <w:rFonts w:hint="eastAsia" w:cs="宋体"/>
                <w:spacing w:val="-2"/>
                <w:sz w:val="24"/>
                <w:szCs w:val="24"/>
              </w:rPr>
              <w:t>允</w:t>
            </w:r>
            <w:r>
              <w:rPr>
                <w:rFonts w:hint="eastAsia" w:cs="宋体"/>
                <w:sz w:val="24"/>
                <w:szCs w:val="24"/>
              </w:rPr>
              <w:t>许</w:t>
            </w:r>
            <w:r>
              <w:rPr>
                <w:rFonts w:hint="eastAsia" w:cs="宋体"/>
                <w:spacing w:val="-2"/>
                <w:sz w:val="24"/>
                <w:szCs w:val="24"/>
              </w:rPr>
              <w:t>递</w:t>
            </w:r>
            <w:r>
              <w:rPr>
                <w:rFonts w:hint="eastAsia" w:cs="宋体"/>
                <w:sz w:val="24"/>
                <w:szCs w:val="24"/>
              </w:rPr>
              <w:t>交</w:t>
            </w:r>
            <w:r>
              <w:rPr>
                <w:rFonts w:hint="eastAsia" w:cs="宋体"/>
                <w:spacing w:val="-2"/>
                <w:sz w:val="24"/>
                <w:szCs w:val="24"/>
              </w:rPr>
              <w:t>备</w:t>
            </w:r>
            <w:r>
              <w:rPr>
                <w:rFonts w:hint="eastAsia" w:cs="宋体"/>
                <w:sz w:val="24"/>
                <w:szCs w:val="24"/>
              </w:rPr>
              <w:t>选</w:t>
            </w:r>
            <w:r>
              <w:rPr>
                <w:rFonts w:hint="eastAsia" w:cs="宋体"/>
                <w:spacing w:val="-2"/>
                <w:sz w:val="24"/>
                <w:szCs w:val="24"/>
              </w:rPr>
              <w:t>投</w:t>
            </w:r>
            <w:r>
              <w:rPr>
                <w:rFonts w:hint="eastAsia" w:cs="宋体"/>
                <w:sz w:val="24"/>
                <w:szCs w:val="24"/>
              </w:rPr>
              <w:t>标</w:t>
            </w:r>
            <w:r>
              <w:rPr>
                <w:rFonts w:hint="eastAsia" w:cs="宋体"/>
                <w:spacing w:val="-2"/>
                <w:sz w:val="24"/>
                <w:szCs w:val="24"/>
              </w:rPr>
              <w:t>方</w:t>
            </w:r>
            <w:r>
              <w:rPr>
                <w:rFonts w:hint="eastAsia" w:cs="宋体"/>
                <w:sz w:val="24"/>
                <w:szCs w:val="24"/>
              </w:rPr>
              <w:t>案</w:t>
            </w:r>
          </w:p>
        </w:tc>
        <w:tc>
          <w:tcPr>
            <w:tcW w:w="6290" w:type="dxa"/>
            <w:tcBorders>
              <w:top w:val="single" w:color="000000" w:sz="4" w:space="0"/>
              <w:left w:val="single" w:color="000000" w:sz="4" w:space="0"/>
              <w:bottom w:val="single" w:color="000000" w:sz="4" w:space="0"/>
              <w:right w:val="single" w:color="000000" w:sz="4" w:space="0"/>
            </w:tcBorders>
            <w:vAlign w:val="center"/>
          </w:tcPr>
          <w:p>
            <w:pPr>
              <w:spacing w:before="41" w:line="360" w:lineRule="auto"/>
              <w:ind w:left="103"/>
              <w:jc w:val="left"/>
              <w:rPr>
                <w:rFonts w:cs="宋体"/>
                <w:sz w:val="24"/>
                <w:szCs w:val="24"/>
              </w:rPr>
            </w:pPr>
            <w:r>
              <w:rPr>
                <w:rFonts w:cs="宋体"/>
                <w:position w:val="1"/>
                <w:sz w:val="24"/>
                <w:szCs w:val="24"/>
              </w:rPr>
              <w:sym w:font="Wingdings" w:char="00FE"/>
            </w:r>
            <w:r>
              <w:rPr>
                <w:rFonts w:hint="eastAsia" w:cs="宋体"/>
                <w:sz w:val="24"/>
                <w:szCs w:val="24"/>
              </w:rPr>
              <w:t>不允许</w:t>
            </w:r>
          </w:p>
          <w:p>
            <w:pPr>
              <w:spacing w:before="57" w:line="360" w:lineRule="auto"/>
              <w:ind w:left="103"/>
              <w:jc w:val="left"/>
              <w:rPr>
                <w:rFonts w:cs="宋体"/>
                <w:sz w:val="24"/>
                <w:szCs w:val="24"/>
              </w:rPr>
            </w:pPr>
            <w:r>
              <w:rPr>
                <w:rFonts w:hint="eastAsia" w:cs="宋体"/>
                <w:spacing w:val="-1"/>
                <w:sz w:val="24"/>
                <w:szCs w:val="24"/>
              </w:rPr>
              <w:t>□</w:t>
            </w:r>
            <w:r>
              <w:rPr>
                <w:rFonts w:hint="eastAsia" w:cs="宋体"/>
                <w:sz w:val="24"/>
                <w:szCs w:val="24"/>
              </w:rPr>
              <w:t>允许</w:t>
            </w:r>
          </w:p>
        </w:tc>
      </w:tr>
      <w:tr>
        <w:tblPrEx>
          <w:tblLayout w:type="fixed"/>
          <w:tblCellMar>
            <w:top w:w="0" w:type="dxa"/>
            <w:left w:w="108" w:type="dxa"/>
            <w:bottom w:w="0" w:type="dxa"/>
            <w:right w:w="108" w:type="dxa"/>
          </w:tblCellMar>
        </w:tblPrEx>
        <w:trPr>
          <w:trHeight w:val="23" w:hRule="atLeast"/>
        </w:trPr>
        <w:tc>
          <w:tcPr>
            <w:tcW w:w="1165" w:type="dxa"/>
            <w:tcBorders>
              <w:top w:val="single" w:color="000000" w:sz="4" w:space="0"/>
              <w:left w:val="single" w:color="000000" w:sz="4" w:space="0"/>
              <w:bottom w:val="single" w:color="000000" w:sz="4" w:space="0"/>
              <w:right w:val="single" w:color="000000" w:sz="4" w:space="0"/>
            </w:tcBorders>
            <w:vAlign w:val="center"/>
          </w:tcPr>
          <w:p>
            <w:pPr>
              <w:jc w:val="center"/>
              <w:rPr>
                <w:rFonts w:cs="宋体"/>
                <w:sz w:val="24"/>
                <w:szCs w:val="24"/>
              </w:rPr>
            </w:pPr>
            <w:r>
              <w:rPr>
                <w:rFonts w:hint="eastAsia" w:cs="宋体"/>
                <w:sz w:val="24"/>
                <w:szCs w:val="24"/>
              </w:rPr>
              <w:t>4.1.1</w:t>
            </w:r>
          </w:p>
        </w:tc>
        <w:tc>
          <w:tcPr>
            <w:tcW w:w="2169" w:type="dxa"/>
            <w:tcBorders>
              <w:top w:val="single" w:color="000000" w:sz="4" w:space="0"/>
              <w:left w:val="single" w:color="000000" w:sz="4" w:space="0"/>
              <w:bottom w:val="single" w:color="000000" w:sz="4" w:space="0"/>
              <w:right w:val="single" w:color="000000" w:sz="4" w:space="0"/>
            </w:tcBorders>
            <w:vAlign w:val="center"/>
          </w:tcPr>
          <w:p>
            <w:pPr>
              <w:spacing w:before="44"/>
              <w:ind w:right="-88"/>
              <w:jc w:val="center"/>
              <w:rPr>
                <w:rFonts w:cs="宋体"/>
                <w:sz w:val="24"/>
                <w:szCs w:val="24"/>
              </w:rPr>
            </w:pPr>
            <w:r>
              <w:rPr>
                <w:rFonts w:hint="eastAsia" w:cs="宋体"/>
                <w:sz w:val="24"/>
                <w:szCs w:val="24"/>
              </w:rPr>
              <w:t>投标</w:t>
            </w:r>
            <w:r>
              <w:rPr>
                <w:rFonts w:hint="eastAsia" w:cs="宋体"/>
                <w:spacing w:val="-2"/>
                <w:sz w:val="24"/>
                <w:szCs w:val="24"/>
              </w:rPr>
              <w:t>截</w:t>
            </w:r>
            <w:r>
              <w:rPr>
                <w:rFonts w:hint="eastAsia" w:cs="宋体"/>
                <w:sz w:val="24"/>
                <w:szCs w:val="24"/>
              </w:rPr>
              <w:t>止</w:t>
            </w:r>
            <w:r>
              <w:rPr>
                <w:rFonts w:hint="eastAsia" w:cs="宋体"/>
                <w:spacing w:val="-2"/>
                <w:sz w:val="24"/>
                <w:szCs w:val="24"/>
              </w:rPr>
              <w:t>时</w:t>
            </w:r>
            <w:r>
              <w:rPr>
                <w:rFonts w:hint="eastAsia" w:cs="宋体"/>
                <w:sz w:val="24"/>
                <w:szCs w:val="24"/>
              </w:rPr>
              <w:t>间</w:t>
            </w:r>
          </w:p>
        </w:tc>
        <w:tc>
          <w:tcPr>
            <w:tcW w:w="6290"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cs="宋体"/>
                <w:sz w:val="24"/>
                <w:szCs w:val="24"/>
              </w:rPr>
            </w:pPr>
            <w:r>
              <w:rPr>
                <w:rFonts w:hint="eastAsia" w:cs="宋体"/>
                <w:bCs/>
                <w:sz w:val="24"/>
                <w:szCs w:val="24"/>
              </w:rPr>
              <w:t>投标截止时间：2023年 2月15 日9时</w:t>
            </w:r>
            <w:r>
              <w:rPr>
                <w:rFonts w:cs="宋体"/>
                <w:bCs/>
                <w:sz w:val="24"/>
                <w:szCs w:val="24"/>
              </w:rPr>
              <w:t>30</w:t>
            </w:r>
            <w:r>
              <w:rPr>
                <w:rFonts w:hint="eastAsia" w:cs="宋体"/>
                <w:bCs/>
                <w:sz w:val="24"/>
                <w:szCs w:val="24"/>
              </w:rPr>
              <w:t>分整（北京时间）</w:t>
            </w:r>
          </w:p>
        </w:tc>
      </w:tr>
      <w:tr>
        <w:tblPrEx>
          <w:tblLayout w:type="fixed"/>
          <w:tblCellMar>
            <w:top w:w="0" w:type="dxa"/>
            <w:left w:w="108" w:type="dxa"/>
            <w:bottom w:w="0" w:type="dxa"/>
            <w:right w:w="108" w:type="dxa"/>
          </w:tblCellMar>
        </w:tblPrEx>
        <w:trPr>
          <w:trHeight w:val="23" w:hRule="atLeast"/>
        </w:trPr>
        <w:tc>
          <w:tcPr>
            <w:tcW w:w="1165" w:type="dxa"/>
            <w:tcBorders>
              <w:top w:val="single" w:color="000000" w:sz="4" w:space="0"/>
              <w:left w:val="single" w:color="000000" w:sz="4" w:space="0"/>
              <w:bottom w:val="single" w:color="000000" w:sz="4" w:space="0"/>
              <w:right w:val="single" w:color="000000" w:sz="4" w:space="0"/>
            </w:tcBorders>
            <w:vAlign w:val="center"/>
          </w:tcPr>
          <w:p>
            <w:pPr>
              <w:jc w:val="center"/>
              <w:rPr>
                <w:rFonts w:cs="宋体"/>
                <w:sz w:val="24"/>
                <w:szCs w:val="24"/>
              </w:rPr>
            </w:pPr>
            <w:r>
              <w:rPr>
                <w:rFonts w:hint="eastAsia" w:cs="宋体"/>
                <w:sz w:val="24"/>
                <w:szCs w:val="24"/>
              </w:rPr>
              <w:t>4.1.2</w:t>
            </w:r>
          </w:p>
        </w:tc>
        <w:tc>
          <w:tcPr>
            <w:tcW w:w="2169" w:type="dxa"/>
            <w:tcBorders>
              <w:top w:val="single" w:color="000000" w:sz="4" w:space="0"/>
              <w:left w:val="single" w:color="000000" w:sz="4" w:space="0"/>
              <w:bottom w:val="single" w:color="000000" w:sz="4" w:space="0"/>
              <w:right w:val="single" w:color="000000" w:sz="4" w:space="0"/>
            </w:tcBorders>
            <w:vAlign w:val="center"/>
          </w:tcPr>
          <w:p>
            <w:pPr>
              <w:jc w:val="center"/>
              <w:rPr>
                <w:rFonts w:cs="宋体"/>
                <w:sz w:val="24"/>
                <w:szCs w:val="24"/>
              </w:rPr>
            </w:pPr>
            <w:r>
              <w:rPr>
                <w:rFonts w:hint="eastAsia" w:cs="宋体"/>
                <w:sz w:val="24"/>
                <w:szCs w:val="24"/>
              </w:rPr>
              <w:t>递交投标文件地点</w:t>
            </w:r>
          </w:p>
        </w:tc>
        <w:tc>
          <w:tcPr>
            <w:tcW w:w="6290" w:type="dxa"/>
            <w:tcBorders>
              <w:top w:val="single" w:color="000000" w:sz="4" w:space="0"/>
              <w:left w:val="single" w:color="000000" w:sz="4" w:space="0"/>
              <w:bottom w:val="single" w:color="000000" w:sz="4" w:space="0"/>
              <w:right w:val="single" w:color="000000" w:sz="4" w:space="0"/>
            </w:tcBorders>
            <w:vAlign w:val="center"/>
          </w:tcPr>
          <w:p>
            <w:pPr>
              <w:pStyle w:val="18"/>
              <w:shd w:val="clear" w:color="auto" w:fill="FFFFFF"/>
              <w:spacing w:after="0" w:afterLines="0"/>
              <w:rPr>
                <w:rFonts w:ascii="Times New Roman" w:hAnsi="Times New Roman"/>
                <w:szCs w:val="24"/>
              </w:rPr>
            </w:pPr>
            <w:r>
              <w:rPr>
                <w:rFonts w:hint="eastAsia" w:ascii="Times New Roman" w:hAnsi="Times New Roman"/>
                <w:szCs w:val="24"/>
              </w:rPr>
              <w:t>安徽汽车职业技术学院综合处（教学楼E307）,纸质版文件一正三幅，电子版文件一份。</w:t>
            </w:r>
          </w:p>
        </w:tc>
      </w:tr>
      <w:tr>
        <w:tblPrEx>
          <w:tblLayout w:type="fixed"/>
          <w:tblCellMar>
            <w:top w:w="0" w:type="dxa"/>
            <w:left w:w="108" w:type="dxa"/>
            <w:bottom w:w="0" w:type="dxa"/>
            <w:right w:w="108" w:type="dxa"/>
          </w:tblCellMar>
        </w:tblPrEx>
        <w:trPr>
          <w:trHeight w:val="23" w:hRule="atLeast"/>
        </w:trPr>
        <w:tc>
          <w:tcPr>
            <w:tcW w:w="1165" w:type="dxa"/>
            <w:tcBorders>
              <w:top w:val="single" w:color="000000" w:sz="4" w:space="0"/>
              <w:left w:val="single" w:color="000000" w:sz="4" w:space="0"/>
              <w:bottom w:val="single" w:color="000000" w:sz="4" w:space="0"/>
              <w:right w:val="single" w:color="000000" w:sz="4" w:space="0"/>
            </w:tcBorders>
            <w:vAlign w:val="center"/>
          </w:tcPr>
          <w:p>
            <w:pPr>
              <w:ind w:right="-109" w:rightChars="-52"/>
              <w:jc w:val="center"/>
              <w:rPr>
                <w:rFonts w:cs="宋体"/>
                <w:sz w:val="24"/>
                <w:szCs w:val="24"/>
              </w:rPr>
            </w:pPr>
            <w:r>
              <w:rPr>
                <w:rFonts w:hint="eastAsia" w:cs="宋体"/>
                <w:sz w:val="24"/>
                <w:szCs w:val="24"/>
              </w:rPr>
              <w:t>5.1</w:t>
            </w:r>
          </w:p>
        </w:tc>
        <w:tc>
          <w:tcPr>
            <w:tcW w:w="2169" w:type="dxa"/>
            <w:tcBorders>
              <w:top w:val="single" w:color="000000" w:sz="4" w:space="0"/>
              <w:left w:val="single" w:color="000000" w:sz="4" w:space="0"/>
              <w:bottom w:val="single" w:color="000000" w:sz="4" w:space="0"/>
              <w:right w:val="single" w:color="000000" w:sz="4" w:space="0"/>
            </w:tcBorders>
            <w:vAlign w:val="center"/>
          </w:tcPr>
          <w:p>
            <w:pPr>
              <w:jc w:val="center"/>
              <w:rPr>
                <w:rFonts w:cs="宋体"/>
                <w:sz w:val="24"/>
                <w:szCs w:val="24"/>
              </w:rPr>
            </w:pPr>
            <w:r>
              <w:rPr>
                <w:rFonts w:hint="eastAsia" w:cs="宋体"/>
                <w:sz w:val="24"/>
                <w:szCs w:val="24"/>
              </w:rPr>
              <w:t>开标</w:t>
            </w:r>
            <w:r>
              <w:rPr>
                <w:rFonts w:hint="eastAsia" w:cs="宋体"/>
                <w:spacing w:val="-2"/>
                <w:sz w:val="24"/>
                <w:szCs w:val="24"/>
              </w:rPr>
              <w:t>时</w:t>
            </w:r>
            <w:r>
              <w:rPr>
                <w:rFonts w:hint="eastAsia" w:cs="宋体"/>
                <w:sz w:val="24"/>
                <w:szCs w:val="24"/>
              </w:rPr>
              <w:t>间</w:t>
            </w:r>
            <w:r>
              <w:rPr>
                <w:rFonts w:hint="eastAsia" w:cs="宋体"/>
                <w:spacing w:val="-2"/>
                <w:sz w:val="24"/>
                <w:szCs w:val="24"/>
              </w:rPr>
              <w:t>和</w:t>
            </w:r>
            <w:r>
              <w:rPr>
                <w:rFonts w:hint="eastAsia" w:cs="宋体"/>
                <w:sz w:val="24"/>
                <w:szCs w:val="24"/>
              </w:rPr>
              <w:t>地点</w:t>
            </w:r>
          </w:p>
        </w:tc>
        <w:tc>
          <w:tcPr>
            <w:tcW w:w="6290" w:type="dxa"/>
            <w:tcBorders>
              <w:top w:val="single" w:color="000000" w:sz="4" w:space="0"/>
              <w:left w:val="single" w:color="000000" w:sz="4" w:space="0"/>
              <w:bottom w:val="single" w:color="000000" w:sz="4" w:space="0"/>
              <w:right w:val="single" w:color="000000" w:sz="4" w:space="0"/>
            </w:tcBorders>
          </w:tcPr>
          <w:p>
            <w:pPr>
              <w:tabs>
                <w:tab w:val="left" w:pos="1060"/>
              </w:tabs>
              <w:spacing w:line="360" w:lineRule="auto"/>
              <w:ind w:right="-111"/>
              <w:jc w:val="left"/>
              <w:rPr>
                <w:rFonts w:cs="宋体"/>
                <w:sz w:val="24"/>
                <w:szCs w:val="24"/>
              </w:rPr>
            </w:pPr>
            <w:r>
              <w:rPr>
                <w:rFonts w:hint="eastAsia" w:cs="宋体"/>
                <w:sz w:val="24"/>
                <w:szCs w:val="24"/>
              </w:rPr>
              <w:t>开标时间：同投标截止时间</w:t>
            </w:r>
          </w:p>
          <w:p>
            <w:pPr>
              <w:tabs>
                <w:tab w:val="left" w:pos="1060"/>
              </w:tabs>
              <w:spacing w:line="360" w:lineRule="auto"/>
              <w:ind w:right="-111"/>
              <w:jc w:val="left"/>
              <w:rPr>
                <w:rFonts w:cs="宋体"/>
                <w:sz w:val="24"/>
                <w:szCs w:val="24"/>
              </w:rPr>
            </w:pPr>
            <w:r>
              <w:rPr>
                <w:rFonts w:hint="eastAsia" w:cs="宋体"/>
                <w:sz w:val="24"/>
                <w:szCs w:val="24"/>
              </w:rPr>
              <w:t>开标地点：安徽汽车职业技术学院会议室</w:t>
            </w:r>
          </w:p>
        </w:tc>
      </w:tr>
      <w:tr>
        <w:tblPrEx>
          <w:tblLayout w:type="fixed"/>
          <w:tblCellMar>
            <w:top w:w="0" w:type="dxa"/>
            <w:left w:w="108" w:type="dxa"/>
            <w:bottom w:w="0" w:type="dxa"/>
            <w:right w:w="108" w:type="dxa"/>
          </w:tblCellMar>
        </w:tblPrEx>
        <w:trPr>
          <w:trHeight w:val="23" w:hRule="atLeast"/>
        </w:trPr>
        <w:tc>
          <w:tcPr>
            <w:tcW w:w="1165" w:type="dxa"/>
            <w:tcBorders>
              <w:top w:val="single" w:color="000000" w:sz="4" w:space="0"/>
              <w:left w:val="single" w:color="000000" w:sz="4" w:space="0"/>
              <w:bottom w:val="single" w:color="000000" w:sz="4" w:space="0"/>
              <w:right w:val="single" w:color="000000" w:sz="4" w:space="0"/>
            </w:tcBorders>
            <w:vAlign w:val="center"/>
          </w:tcPr>
          <w:p>
            <w:pPr>
              <w:jc w:val="center"/>
              <w:rPr>
                <w:rFonts w:cs="宋体"/>
                <w:sz w:val="24"/>
                <w:szCs w:val="24"/>
              </w:rPr>
            </w:pPr>
            <w:r>
              <w:rPr>
                <w:rFonts w:hint="eastAsia" w:cs="宋体"/>
                <w:sz w:val="24"/>
                <w:szCs w:val="24"/>
              </w:rPr>
              <w:t>6.1.1</w:t>
            </w:r>
          </w:p>
        </w:tc>
        <w:tc>
          <w:tcPr>
            <w:tcW w:w="2169" w:type="dxa"/>
            <w:tcBorders>
              <w:top w:val="single" w:color="000000" w:sz="4" w:space="0"/>
              <w:left w:val="single" w:color="000000" w:sz="4" w:space="0"/>
              <w:bottom w:val="single" w:color="000000" w:sz="4" w:space="0"/>
              <w:right w:val="single" w:color="000000" w:sz="4" w:space="0"/>
            </w:tcBorders>
            <w:vAlign w:val="center"/>
          </w:tcPr>
          <w:p>
            <w:pPr>
              <w:jc w:val="center"/>
              <w:rPr>
                <w:rFonts w:cs="宋体"/>
                <w:sz w:val="24"/>
                <w:szCs w:val="24"/>
              </w:rPr>
            </w:pPr>
            <w:r>
              <w:rPr>
                <w:rFonts w:hint="eastAsia" w:cs="宋体"/>
                <w:sz w:val="24"/>
                <w:szCs w:val="24"/>
              </w:rPr>
              <w:t>评标</w:t>
            </w:r>
            <w:r>
              <w:rPr>
                <w:rFonts w:hint="eastAsia" w:cs="宋体"/>
                <w:spacing w:val="-2"/>
                <w:sz w:val="24"/>
                <w:szCs w:val="24"/>
              </w:rPr>
              <w:t>委</w:t>
            </w:r>
            <w:r>
              <w:rPr>
                <w:rFonts w:hint="eastAsia" w:cs="宋体"/>
                <w:sz w:val="24"/>
                <w:szCs w:val="24"/>
              </w:rPr>
              <w:t>员</w:t>
            </w:r>
            <w:r>
              <w:rPr>
                <w:rFonts w:hint="eastAsia" w:cs="宋体"/>
                <w:spacing w:val="-2"/>
                <w:sz w:val="24"/>
                <w:szCs w:val="24"/>
              </w:rPr>
              <w:t>会</w:t>
            </w:r>
            <w:r>
              <w:rPr>
                <w:rFonts w:hint="eastAsia" w:cs="宋体"/>
                <w:sz w:val="24"/>
                <w:szCs w:val="24"/>
              </w:rPr>
              <w:t>的</w:t>
            </w:r>
            <w:r>
              <w:rPr>
                <w:rFonts w:hint="eastAsia" w:cs="宋体"/>
                <w:spacing w:val="-2"/>
                <w:sz w:val="24"/>
                <w:szCs w:val="24"/>
              </w:rPr>
              <w:t>组</w:t>
            </w:r>
            <w:r>
              <w:rPr>
                <w:rFonts w:hint="eastAsia" w:cs="宋体"/>
                <w:sz w:val="24"/>
                <w:szCs w:val="24"/>
              </w:rPr>
              <w:t>建</w:t>
            </w:r>
          </w:p>
        </w:tc>
        <w:tc>
          <w:tcPr>
            <w:tcW w:w="6290" w:type="dxa"/>
            <w:tcBorders>
              <w:top w:val="single" w:color="000000" w:sz="4" w:space="0"/>
              <w:left w:val="single" w:color="000000" w:sz="4" w:space="0"/>
              <w:bottom w:val="single" w:color="000000" w:sz="4" w:space="0"/>
              <w:right w:val="single" w:color="000000" w:sz="4" w:space="0"/>
            </w:tcBorders>
            <w:vAlign w:val="center"/>
          </w:tcPr>
          <w:p>
            <w:pPr>
              <w:tabs>
                <w:tab w:val="left" w:pos="2300"/>
                <w:tab w:val="left" w:pos="2720"/>
                <w:tab w:val="left" w:pos="3820"/>
              </w:tabs>
              <w:spacing w:line="360" w:lineRule="auto"/>
              <w:ind w:right="-58" w:firstLine="249" w:firstLineChars="104"/>
              <w:jc w:val="left"/>
              <w:rPr>
                <w:rFonts w:cs="宋体"/>
                <w:sz w:val="24"/>
                <w:szCs w:val="24"/>
              </w:rPr>
            </w:pPr>
            <w:r>
              <w:rPr>
                <w:rFonts w:hint="eastAsia" w:cs="宋体"/>
                <w:sz w:val="24"/>
                <w:szCs w:val="24"/>
              </w:rPr>
              <w:t>评标</w:t>
            </w:r>
            <w:r>
              <w:rPr>
                <w:rFonts w:hint="eastAsia" w:cs="宋体"/>
                <w:spacing w:val="-2"/>
                <w:sz w:val="24"/>
                <w:szCs w:val="24"/>
              </w:rPr>
              <w:t>委</w:t>
            </w:r>
            <w:r>
              <w:rPr>
                <w:rFonts w:hint="eastAsia" w:cs="宋体"/>
                <w:sz w:val="24"/>
                <w:szCs w:val="24"/>
              </w:rPr>
              <w:t>员</w:t>
            </w:r>
            <w:r>
              <w:rPr>
                <w:rFonts w:hint="eastAsia" w:cs="宋体"/>
                <w:spacing w:val="-2"/>
                <w:sz w:val="24"/>
                <w:szCs w:val="24"/>
              </w:rPr>
              <w:t>会</w:t>
            </w:r>
            <w:r>
              <w:rPr>
                <w:rFonts w:hint="eastAsia" w:cs="宋体"/>
                <w:sz w:val="24"/>
                <w:szCs w:val="24"/>
              </w:rPr>
              <w:t>构</w:t>
            </w:r>
            <w:r>
              <w:rPr>
                <w:rFonts w:hint="eastAsia" w:cs="宋体"/>
                <w:spacing w:val="-2"/>
                <w:sz w:val="24"/>
                <w:szCs w:val="24"/>
              </w:rPr>
              <w:t>成</w:t>
            </w:r>
            <w:r>
              <w:rPr>
                <w:rFonts w:hint="eastAsia" w:cs="宋体"/>
                <w:sz w:val="24"/>
                <w:szCs w:val="24"/>
              </w:rPr>
              <w:t>：</w:t>
            </w:r>
            <w:r>
              <w:rPr>
                <w:rFonts w:hint="eastAsia" w:cs="宋体"/>
                <w:sz w:val="24"/>
                <w:szCs w:val="24"/>
                <w:u w:val="single"/>
              </w:rPr>
              <w:t>5人或者5人以上单数</w:t>
            </w:r>
          </w:p>
        </w:tc>
      </w:tr>
      <w:tr>
        <w:tblPrEx>
          <w:tblLayout w:type="fixed"/>
          <w:tblCellMar>
            <w:top w:w="0" w:type="dxa"/>
            <w:left w:w="108" w:type="dxa"/>
            <w:bottom w:w="0" w:type="dxa"/>
            <w:right w:w="108" w:type="dxa"/>
          </w:tblCellMar>
        </w:tblPrEx>
        <w:trPr>
          <w:trHeight w:val="23" w:hRule="atLeast"/>
        </w:trPr>
        <w:tc>
          <w:tcPr>
            <w:tcW w:w="1165" w:type="dxa"/>
            <w:tcBorders>
              <w:top w:val="single" w:color="000000" w:sz="4" w:space="0"/>
              <w:left w:val="single" w:color="000000" w:sz="4" w:space="0"/>
              <w:bottom w:val="single" w:color="000000" w:sz="4" w:space="0"/>
              <w:right w:val="single" w:color="000000" w:sz="4" w:space="0"/>
            </w:tcBorders>
            <w:vAlign w:val="center"/>
          </w:tcPr>
          <w:p>
            <w:pPr>
              <w:jc w:val="center"/>
              <w:rPr>
                <w:rFonts w:cs="宋体"/>
                <w:sz w:val="24"/>
                <w:szCs w:val="24"/>
              </w:rPr>
            </w:pPr>
            <w:r>
              <w:rPr>
                <w:rFonts w:hint="eastAsia" w:cs="宋体"/>
                <w:sz w:val="24"/>
                <w:szCs w:val="24"/>
              </w:rPr>
              <w:t>6.1.2</w:t>
            </w:r>
          </w:p>
        </w:tc>
        <w:tc>
          <w:tcPr>
            <w:tcW w:w="2169" w:type="dxa"/>
            <w:tcBorders>
              <w:top w:val="single" w:color="000000" w:sz="4" w:space="0"/>
              <w:left w:val="single" w:color="000000" w:sz="4" w:space="0"/>
              <w:bottom w:val="single" w:color="000000" w:sz="4" w:space="0"/>
              <w:right w:val="single" w:color="000000" w:sz="4" w:space="0"/>
            </w:tcBorders>
            <w:vAlign w:val="center"/>
          </w:tcPr>
          <w:p>
            <w:pPr>
              <w:jc w:val="center"/>
              <w:rPr>
                <w:rFonts w:cs="宋体"/>
                <w:sz w:val="24"/>
                <w:szCs w:val="24"/>
              </w:rPr>
            </w:pPr>
            <w:r>
              <w:rPr>
                <w:rFonts w:hint="eastAsia" w:cs="宋体"/>
                <w:sz w:val="24"/>
                <w:szCs w:val="24"/>
              </w:rPr>
              <w:t>评标</w:t>
            </w:r>
            <w:r>
              <w:rPr>
                <w:rFonts w:hint="eastAsia" w:cs="宋体"/>
                <w:spacing w:val="-2"/>
                <w:sz w:val="24"/>
                <w:szCs w:val="24"/>
              </w:rPr>
              <w:t>委</w:t>
            </w:r>
            <w:r>
              <w:rPr>
                <w:rFonts w:hint="eastAsia" w:cs="宋体"/>
                <w:sz w:val="24"/>
                <w:szCs w:val="24"/>
              </w:rPr>
              <w:t>员</w:t>
            </w:r>
            <w:r>
              <w:rPr>
                <w:rFonts w:hint="eastAsia" w:cs="宋体"/>
                <w:spacing w:val="-2"/>
                <w:sz w:val="24"/>
                <w:szCs w:val="24"/>
              </w:rPr>
              <w:t>会</w:t>
            </w:r>
            <w:r>
              <w:rPr>
                <w:rFonts w:hint="eastAsia" w:cs="宋体"/>
                <w:sz w:val="24"/>
                <w:szCs w:val="24"/>
              </w:rPr>
              <w:t>推</w:t>
            </w:r>
            <w:r>
              <w:rPr>
                <w:rFonts w:hint="eastAsia" w:cs="宋体"/>
                <w:spacing w:val="-2"/>
                <w:sz w:val="24"/>
                <w:szCs w:val="24"/>
              </w:rPr>
              <w:t>荐</w:t>
            </w:r>
            <w:r>
              <w:rPr>
                <w:rFonts w:hint="eastAsia" w:cs="宋体"/>
                <w:sz w:val="24"/>
                <w:szCs w:val="24"/>
              </w:rPr>
              <w:t>中</w:t>
            </w:r>
            <w:r>
              <w:rPr>
                <w:rFonts w:hint="eastAsia" w:cs="宋体"/>
                <w:spacing w:val="-2"/>
                <w:sz w:val="24"/>
                <w:szCs w:val="24"/>
              </w:rPr>
              <w:t>标</w:t>
            </w:r>
            <w:r>
              <w:rPr>
                <w:rFonts w:hint="eastAsia" w:cs="宋体"/>
                <w:sz w:val="24"/>
                <w:szCs w:val="24"/>
              </w:rPr>
              <w:t>候</w:t>
            </w:r>
            <w:r>
              <w:rPr>
                <w:rFonts w:hint="eastAsia" w:cs="宋体"/>
                <w:spacing w:val="-2"/>
                <w:sz w:val="24"/>
                <w:szCs w:val="24"/>
              </w:rPr>
              <w:t>选</w:t>
            </w:r>
            <w:r>
              <w:rPr>
                <w:rFonts w:hint="eastAsia" w:cs="宋体"/>
                <w:sz w:val="24"/>
                <w:szCs w:val="24"/>
              </w:rPr>
              <w:t>人的</w:t>
            </w:r>
            <w:r>
              <w:rPr>
                <w:rFonts w:hint="eastAsia" w:cs="宋体"/>
                <w:spacing w:val="-2"/>
                <w:sz w:val="24"/>
                <w:szCs w:val="24"/>
              </w:rPr>
              <w:t>人</w:t>
            </w:r>
            <w:r>
              <w:rPr>
                <w:rFonts w:hint="eastAsia" w:cs="宋体"/>
                <w:sz w:val="24"/>
                <w:szCs w:val="24"/>
              </w:rPr>
              <w:t>数</w:t>
            </w:r>
          </w:p>
        </w:tc>
        <w:tc>
          <w:tcPr>
            <w:tcW w:w="6290"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240" w:firstLineChars="100"/>
              <w:rPr>
                <w:rFonts w:cs="宋体"/>
                <w:sz w:val="24"/>
                <w:szCs w:val="24"/>
              </w:rPr>
            </w:pPr>
            <w:r>
              <w:rPr>
                <w:rFonts w:hint="eastAsia" w:cs="宋体"/>
                <w:sz w:val="24"/>
                <w:szCs w:val="24"/>
              </w:rPr>
              <w:t>不超过3人</w:t>
            </w:r>
          </w:p>
        </w:tc>
      </w:tr>
      <w:tr>
        <w:tblPrEx>
          <w:tblLayout w:type="fixed"/>
          <w:tblCellMar>
            <w:top w:w="0" w:type="dxa"/>
            <w:left w:w="108" w:type="dxa"/>
            <w:bottom w:w="0" w:type="dxa"/>
            <w:right w:w="108" w:type="dxa"/>
          </w:tblCellMar>
        </w:tblPrEx>
        <w:trPr>
          <w:trHeight w:val="23" w:hRule="atLeast"/>
        </w:trPr>
        <w:tc>
          <w:tcPr>
            <w:tcW w:w="1165" w:type="dxa"/>
            <w:tcBorders>
              <w:top w:val="single" w:color="000000" w:sz="4" w:space="0"/>
              <w:left w:val="single" w:color="000000" w:sz="4" w:space="0"/>
              <w:bottom w:val="single" w:color="000000" w:sz="4" w:space="0"/>
              <w:right w:val="single" w:color="000000" w:sz="4" w:space="0"/>
            </w:tcBorders>
            <w:vAlign w:val="center"/>
          </w:tcPr>
          <w:p>
            <w:pPr>
              <w:tabs>
                <w:tab w:val="left" w:pos="630"/>
              </w:tabs>
              <w:ind w:right="-112"/>
              <w:jc w:val="center"/>
              <w:rPr>
                <w:rFonts w:cs="宋体"/>
                <w:sz w:val="24"/>
                <w:szCs w:val="24"/>
              </w:rPr>
            </w:pPr>
            <w:r>
              <w:rPr>
                <w:rFonts w:hint="eastAsia" w:cs="宋体"/>
                <w:sz w:val="24"/>
                <w:szCs w:val="24"/>
              </w:rPr>
              <w:t>7.1</w:t>
            </w:r>
          </w:p>
        </w:tc>
        <w:tc>
          <w:tcPr>
            <w:tcW w:w="2169" w:type="dxa"/>
            <w:tcBorders>
              <w:top w:val="single" w:color="000000" w:sz="4" w:space="0"/>
              <w:left w:val="single" w:color="000000" w:sz="4" w:space="0"/>
              <w:bottom w:val="single" w:color="000000" w:sz="4" w:space="0"/>
              <w:right w:val="single" w:color="000000" w:sz="4" w:space="0"/>
            </w:tcBorders>
            <w:vAlign w:val="center"/>
          </w:tcPr>
          <w:p>
            <w:pPr>
              <w:jc w:val="center"/>
              <w:rPr>
                <w:rFonts w:cs="宋体"/>
                <w:sz w:val="24"/>
                <w:szCs w:val="24"/>
              </w:rPr>
            </w:pPr>
            <w:r>
              <w:rPr>
                <w:rFonts w:hint="eastAsia" w:cs="宋体"/>
                <w:sz w:val="24"/>
                <w:szCs w:val="24"/>
              </w:rPr>
              <w:t>中标公</w:t>
            </w:r>
            <w:r>
              <w:rPr>
                <w:rFonts w:hint="eastAsia" w:cs="宋体"/>
                <w:spacing w:val="-2"/>
                <w:sz w:val="24"/>
                <w:szCs w:val="24"/>
              </w:rPr>
              <w:t>示</w:t>
            </w:r>
            <w:r>
              <w:rPr>
                <w:rFonts w:hint="eastAsia" w:cs="宋体"/>
                <w:sz w:val="24"/>
                <w:szCs w:val="24"/>
              </w:rPr>
              <w:t>媒</w:t>
            </w:r>
            <w:r>
              <w:rPr>
                <w:rFonts w:hint="eastAsia" w:cs="宋体"/>
                <w:spacing w:val="-2"/>
                <w:sz w:val="24"/>
                <w:szCs w:val="24"/>
              </w:rPr>
              <w:t>介</w:t>
            </w:r>
            <w:r>
              <w:rPr>
                <w:rFonts w:hint="eastAsia" w:cs="宋体"/>
                <w:sz w:val="24"/>
                <w:szCs w:val="24"/>
              </w:rPr>
              <w:t>及</w:t>
            </w:r>
            <w:r>
              <w:rPr>
                <w:rFonts w:hint="eastAsia" w:cs="宋体"/>
                <w:spacing w:val="-2"/>
                <w:sz w:val="24"/>
                <w:szCs w:val="24"/>
              </w:rPr>
              <w:t>期</w:t>
            </w:r>
            <w:r>
              <w:rPr>
                <w:rFonts w:hint="eastAsia" w:cs="宋体"/>
                <w:sz w:val="24"/>
                <w:szCs w:val="24"/>
              </w:rPr>
              <w:t>限</w:t>
            </w:r>
          </w:p>
        </w:tc>
        <w:tc>
          <w:tcPr>
            <w:tcW w:w="6290" w:type="dxa"/>
            <w:tcBorders>
              <w:top w:val="single" w:color="000000" w:sz="4" w:space="0"/>
              <w:left w:val="single" w:color="000000" w:sz="4" w:space="0"/>
              <w:bottom w:val="single" w:color="000000" w:sz="4" w:space="0"/>
              <w:right w:val="single" w:color="000000" w:sz="4" w:space="0"/>
            </w:tcBorders>
          </w:tcPr>
          <w:p>
            <w:pPr>
              <w:tabs>
                <w:tab w:val="left" w:pos="1060"/>
              </w:tabs>
              <w:spacing w:line="360" w:lineRule="auto"/>
              <w:ind w:right="-111"/>
              <w:jc w:val="left"/>
              <w:rPr>
                <w:rFonts w:cs="宋体"/>
                <w:sz w:val="24"/>
                <w:szCs w:val="24"/>
              </w:rPr>
            </w:pPr>
            <w:r>
              <w:rPr>
                <w:rFonts w:hint="eastAsia" w:cs="宋体"/>
                <w:sz w:val="24"/>
                <w:szCs w:val="24"/>
              </w:rPr>
              <w:t>公示媒介：同招标公告发布媒介。</w:t>
            </w:r>
          </w:p>
          <w:p>
            <w:pPr>
              <w:tabs>
                <w:tab w:val="left" w:pos="2080"/>
              </w:tabs>
              <w:spacing w:before="78" w:line="360" w:lineRule="auto"/>
              <w:rPr>
                <w:rFonts w:cs="宋体"/>
                <w:sz w:val="24"/>
                <w:szCs w:val="24"/>
              </w:rPr>
            </w:pPr>
            <w:r>
              <w:rPr>
                <w:rFonts w:hint="eastAsia" w:cs="宋体"/>
                <w:sz w:val="24"/>
                <w:szCs w:val="24"/>
              </w:rPr>
              <w:t>公示期限：不少于3个日历日</w:t>
            </w:r>
          </w:p>
        </w:tc>
      </w:tr>
      <w:tr>
        <w:tblPrEx>
          <w:tblLayout w:type="fixed"/>
          <w:tblCellMar>
            <w:top w:w="0" w:type="dxa"/>
            <w:left w:w="108" w:type="dxa"/>
            <w:bottom w:w="0" w:type="dxa"/>
            <w:right w:w="108" w:type="dxa"/>
          </w:tblCellMar>
        </w:tblPrEx>
        <w:trPr>
          <w:trHeight w:val="23" w:hRule="atLeast"/>
        </w:trPr>
        <w:tc>
          <w:tcPr>
            <w:tcW w:w="1165" w:type="dxa"/>
            <w:tcBorders>
              <w:top w:val="single" w:color="000000" w:sz="4" w:space="0"/>
              <w:left w:val="single" w:color="000000" w:sz="4" w:space="0"/>
              <w:bottom w:val="single" w:color="000000" w:sz="4" w:space="0"/>
              <w:right w:val="single" w:color="000000" w:sz="4" w:space="0"/>
            </w:tcBorders>
            <w:vAlign w:val="center"/>
          </w:tcPr>
          <w:p>
            <w:pPr>
              <w:ind w:right="-112"/>
              <w:jc w:val="center"/>
              <w:rPr>
                <w:rFonts w:cs="宋体"/>
                <w:sz w:val="24"/>
                <w:szCs w:val="24"/>
              </w:rPr>
            </w:pPr>
            <w:r>
              <w:rPr>
                <w:rFonts w:hint="eastAsia" w:cs="宋体"/>
                <w:sz w:val="24"/>
                <w:szCs w:val="24"/>
              </w:rPr>
              <w:t>7.2</w:t>
            </w:r>
          </w:p>
        </w:tc>
        <w:tc>
          <w:tcPr>
            <w:tcW w:w="2169" w:type="dxa"/>
            <w:tcBorders>
              <w:top w:val="single" w:color="000000" w:sz="4" w:space="0"/>
              <w:left w:val="single" w:color="000000" w:sz="4" w:space="0"/>
              <w:bottom w:val="single" w:color="000000" w:sz="4" w:space="0"/>
              <w:right w:val="single" w:color="000000" w:sz="4" w:space="0"/>
            </w:tcBorders>
            <w:vAlign w:val="center"/>
          </w:tcPr>
          <w:p>
            <w:pPr>
              <w:jc w:val="center"/>
              <w:rPr>
                <w:rFonts w:cs="宋体"/>
                <w:sz w:val="24"/>
                <w:szCs w:val="24"/>
              </w:rPr>
            </w:pPr>
            <w:r>
              <w:rPr>
                <w:rFonts w:hint="eastAsia" w:cs="宋体"/>
                <w:sz w:val="24"/>
                <w:szCs w:val="24"/>
              </w:rPr>
              <w:t>是否授权评标委员会确定中标人</w:t>
            </w:r>
          </w:p>
        </w:tc>
        <w:tc>
          <w:tcPr>
            <w:tcW w:w="6290" w:type="dxa"/>
            <w:tcBorders>
              <w:top w:val="single" w:color="000000" w:sz="4" w:space="0"/>
              <w:left w:val="single" w:color="000000" w:sz="4" w:space="0"/>
              <w:bottom w:val="single" w:color="000000" w:sz="4" w:space="0"/>
              <w:right w:val="single" w:color="000000" w:sz="4" w:space="0"/>
            </w:tcBorders>
            <w:vAlign w:val="center"/>
          </w:tcPr>
          <w:p>
            <w:pPr>
              <w:spacing w:before="46" w:line="360" w:lineRule="auto"/>
              <w:ind w:left="103"/>
              <w:rPr>
                <w:rFonts w:cs="宋体"/>
                <w:sz w:val="24"/>
                <w:szCs w:val="24"/>
              </w:rPr>
            </w:pPr>
            <w:r>
              <w:rPr>
                <w:rFonts w:hint="eastAsia" w:cs="宋体"/>
                <w:spacing w:val="-1"/>
                <w:sz w:val="24"/>
                <w:szCs w:val="24"/>
              </w:rPr>
              <w:sym w:font="Wingdings 2" w:char="00A3"/>
            </w:r>
            <w:r>
              <w:rPr>
                <w:rFonts w:hint="eastAsia" w:cs="宋体"/>
                <w:sz w:val="24"/>
                <w:szCs w:val="24"/>
              </w:rPr>
              <w:t>是</w:t>
            </w:r>
          </w:p>
          <w:p>
            <w:pPr>
              <w:spacing w:before="62" w:line="360" w:lineRule="auto"/>
              <w:ind w:left="103"/>
              <w:rPr>
                <w:rFonts w:cs="宋体"/>
                <w:sz w:val="24"/>
                <w:szCs w:val="24"/>
              </w:rPr>
            </w:pPr>
            <w:r>
              <w:rPr>
                <w:rFonts w:hint="eastAsia" w:cs="宋体"/>
                <w:position w:val="1"/>
                <w:sz w:val="24"/>
                <w:szCs w:val="24"/>
              </w:rPr>
              <w:sym w:font="Wingdings" w:char="00FE"/>
            </w:r>
            <w:r>
              <w:rPr>
                <w:rFonts w:hint="eastAsia" w:cs="宋体"/>
                <w:sz w:val="24"/>
                <w:szCs w:val="24"/>
              </w:rPr>
              <w:t>否</w:t>
            </w:r>
          </w:p>
        </w:tc>
      </w:tr>
      <w:tr>
        <w:tblPrEx>
          <w:tblLayout w:type="fixed"/>
          <w:tblCellMar>
            <w:top w:w="0" w:type="dxa"/>
            <w:left w:w="108" w:type="dxa"/>
            <w:bottom w:w="0" w:type="dxa"/>
            <w:right w:w="108" w:type="dxa"/>
          </w:tblCellMar>
        </w:tblPrEx>
        <w:trPr>
          <w:trHeight w:val="23" w:hRule="atLeast"/>
        </w:trPr>
        <w:tc>
          <w:tcPr>
            <w:tcW w:w="1165" w:type="dxa"/>
            <w:tcBorders>
              <w:top w:val="single" w:color="000000" w:sz="4" w:space="0"/>
              <w:left w:val="single" w:color="000000" w:sz="4" w:space="0"/>
              <w:bottom w:val="single" w:color="000000" w:sz="4" w:space="0"/>
              <w:right w:val="single" w:color="000000" w:sz="4" w:space="0"/>
            </w:tcBorders>
            <w:vAlign w:val="center"/>
          </w:tcPr>
          <w:p>
            <w:pPr>
              <w:jc w:val="center"/>
              <w:rPr>
                <w:rFonts w:cs="宋体"/>
                <w:sz w:val="24"/>
                <w:szCs w:val="24"/>
              </w:rPr>
            </w:pPr>
            <w:r>
              <w:rPr>
                <w:rFonts w:hint="eastAsia" w:cs="宋体"/>
                <w:sz w:val="24"/>
                <w:szCs w:val="24"/>
              </w:rPr>
              <w:t>7.3</w:t>
            </w:r>
          </w:p>
        </w:tc>
        <w:tc>
          <w:tcPr>
            <w:tcW w:w="2169" w:type="dxa"/>
            <w:tcBorders>
              <w:top w:val="single" w:color="000000" w:sz="4" w:space="0"/>
              <w:left w:val="single" w:color="000000" w:sz="4" w:space="0"/>
              <w:bottom w:val="single" w:color="000000" w:sz="4" w:space="0"/>
              <w:right w:val="single" w:color="000000" w:sz="4" w:space="0"/>
            </w:tcBorders>
            <w:vAlign w:val="center"/>
          </w:tcPr>
          <w:p>
            <w:pPr>
              <w:jc w:val="center"/>
              <w:rPr>
                <w:rFonts w:cs="宋体"/>
                <w:sz w:val="24"/>
                <w:szCs w:val="24"/>
              </w:rPr>
            </w:pPr>
            <w:r>
              <w:rPr>
                <w:rFonts w:hint="eastAsia" w:cs="宋体"/>
                <w:b/>
                <w:bCs/>
                <w:sz w:val="24"/>
                <w:szCs w:val="24"/>
              </w:rPr>
              <w:t>履约保证金</w:t>
            </w:r>
          </w:p>
        </w:tc>
        <w:tc>
          <w:tcPr>
            <w:tcW w:w="6290" w:type="dxa"/>
            <w:tcBorders>
              <w:top w:val="single" w:color="000000" w:sz="4" w:space="0"/>
              <w:left w:val="single" w:color="000000" w:sz="4" w:space="0"/>
              <w:bottom w:val="single" w:color="000000" w:sz="4" w:space="0"/>
              <w:right w:val="single" w:color="000000" w:sz="4" w:space="0"/>
            </w:tcBorders>
          </w:tcPr>
          <w:p>
            <w:pPr>
              <w:tabs>
                <w:tab w:val="left" w:pos="1060"/>
              </w:tabs>
              <w:spacing w:line="360" w:lineRule="auto"/>
              <w:ind w:right="-111"/>
              <w:jc w:val="left"/>
              <w:rPr>
                <w:rFonts w:cs="宋体"/>
                <w:sz w:val="24"/>
                <w:szCs w:val="24"/>
              </w:rPr>
            </w:pPr>
            <w:r>
              <w:rPr>
                <w:rFonts w:hint="eastAsia" w:cs="宋体"/>
                <w:sz w:val="24"/>
                <w:szCs w:val="24"/>
              </w:rPr>
              <w:t>本项目不收取</w:t>
            </w:r>
          </w:p>
        </w:tc>
      </w:tr>
      <w:tr>
        <w:tblPrEx>
          <w:tblLayout w:type="fixed"/>
          <w:tblCellMar>
            <w:top w:w="0" w:type="dxa"/>
            <w:left w:w="108" w:type="dxa"/>
            <w:bottom w:w="0" w:type="dxa"/>
            <w:right w:w="108" w:type="dxa"/>
          </w:tblCellMar>
        </w:tblPrEx>
        <w:trPr>
          <w:trHeight w:val="23" w:hRule="atLeast"/>
        </w:trPr>
        <w:tc>
          <w:tcPr>
            <w:tcW w:w="1165" w:type="dxa"/>
            <w:tcBorders>
              <w:top w:val="single" w:color="000000" w:sz="4" w:space="0"/>
              <w:left w:val="single" w:color="000000" w:sz="4" w:space="0"/>
              <w:bottom w:val="single" w:color="000000" w:sz="4" w:space="0"/>
              <w:right w:val="single" w:color="000000" w:sz="4" w:space="0"/>
            </w:tcBorders>
            <w:vAlign w:val="center"/>
          </w:tcPr>
          <w:p>
            <w:pPr>
              <w:jc w:val="center"/>
              <w:rPr>
                <w:rFonts w:cs="宋体"/>
                <w:sz w:val="24"/>
                <w:szCs w:val="24"/>
              </w:rPr>
            </w:pPr>
            <w:r>
              <w:rPr>
                <w:rFonts w:hint="eastAsia" w:cs="宋体"/>
                <w:sz w:val="24"/>
                <w:szCs w:val="24"/>
              </w:rPr>
              <w:t>8.1</w:t>
            </w:r>
          </w:p>
        </w:tc>
        <w:tc>
          <w:tcPr>
            <w:tcW w:w="2169" w:type="dxa"/>
            <w:tcBorders>
              <w:top w:val="single" w:color="000000" w:sz="4" w:space="0"/>
              <w:left w:val="single" w:color="000000" w:sz="4" w:space="0"/>
              <w:bottom w:val="single" w:color="000000" w:sz="4" w:space="0"/>
              <w:right w:val="single" w:color="000000" w:sz="4" w:space="0"/>
            </w:tcBorders>
            <w:vAlign w:val="center"/>
          </w:tcPr>
          <w:p>
            <w:pPr>
              <w:ind w:right="80"/>
              <w:jc w:val="center"/>
              <w:rPr>
                <w:rFonts w:cs="宋体"/>
                <w:sz w:val="24"/>
                <w:szCs w:val="24"/>
              </w:rPr>
            </w:pPr>
            <w:r>
              <w:rPr>
                <w:rFonts w:hint="eastAsia" w:cs="宋体"/>
                <w:sz w:val="24"/>
                <w:szCs w:val="24"/>
              </w:rPr>
              <w:t>是否</w:t>
            </w:r>
            <w:r>
              <w:rPr>
                <w:rFonts w:hint="eastAsia" w:cs="宋体"/>
                <w:spacing w:val="-2"/>
                <w:sz w:val="24"/>
                <w:szCs w:val="24"/>
              </w:rPr>
              <w:t>采</w:t>
            </w:r>
            <w:r>
              <w:rPr>
                <w:rFonts w:hint="eastAsia" w:cs="宋体"/>
                <w:sz w:val="24"/>
                <w:szCs w:val="24"/>
              </w:rPr>
              <w:t>用</w:t>
            </w:r>
            <w:r>
              <w:rPr>
                <w:rFonts w:hint="eastAsia" w:cs="宋体"/>
                <w:spacing w:val="-2"/>
                <w:sz w:val="24"/>
                <w:szCs w:val="24"/>
              </w:rPr>
              <w:t>电</w:t>
            </w:r>
            <w:r>
              <w:rPr>
                <w:rFonts w:hint="eastAsia" w:cs="宋体"/>
                <w:sz w:val="24"/>
                <w:szCs w:val="24"/>
              </w:rPr>
              <w:t>子</w:t>
            </w:r>
            <w:r>
              <w:rPr>
                <w:rFonts w:hint="eastAsia" w:cs="宋体"/>
                <w:spacing w:val="-2"/>
                <w:sz w:val="24"/>
                <w:szCs w:val="24"/>
              </w:rPr>
              <w:t>招</w:t>
            </w:r>
            <w:r>
              <w:rPr>
                <w:rFonts w:hint="eastAsia" w:cs="宋体"/>
                <w:sz w:val="24"/>
                <w:szCs w:val="24"/>
              </w:rPr>
              <w:t>标</w:t>
            </w:r>
            <w:r>
              <w:rPr>
                <w:rFonts w:hint="eastAsia" w:cs="宋体"/>
                <w:spacing w:val="-2"/>
                <w:sz w:val="24"/>
                <w:szCs w:val="24"/>
              </w:rPr>
              <w:t>投</w:t>
            </w:r>
            <w:r>
              <w:rPr>
                <w:rFonts w:hint="eastAsia" w:cs="宋体"/>
                <w:sz w:val="24"/>
                <w:szCs w:val="24"/>
              </w:rPr>
              <w:t>标</w:t>
            </w:r>
          </w:p>
        </w:tc>
        <w:tc>
          <w:tcPr>
            <w:tcW w:w="6290" w:type="dxa"/>
            <w:tcBorders>
              <w:top w:val="single" w:color="000000" w:sz="4" w:space="0"/>
              <w:left w:val="single" w:color="000000" w:sz="4" w:space="0"/>
              <w:bottom w:val="single" w:color="000000" w:sz="4" w:space="0"/>
              <w:right w:val="single" w:color="000000" w:sz="4" w:space="0"/>
            </w:tcBorders>
            <w:vAlign w:val="center"/>
          </w:tcPr>
          <w:p>
            <w:pPr>
              <w:spacing w:before="20" w:line="360" w:lineRule="auto"/>
              <w:ind w:left="103"/>
              <w:jc w:val="left"/>
              <w:rPr>
                <w:rFonts w:cs="宋体"/>
                <w:sz w:val="24"/>
                <w:szCs w:val="24"/>
              </w:rPr>
            </w:pPr>
            <w:r>
              <w:rPr>
                <w:rFonts w:hint="eastAsia" w:cs="宋体"/>
                <w:spacing w:val="-1"/>
                <w:sz w:val="24"/>
                <w:szCs w:val="24"/>
              </w:rPr>
              <w:sym w:font="Wingdings 2" w:char="0052"/>
            </w:r>
            <w:r>
              <w:rPr>
                <w:rFonts w:hint="eastAsia" w:cs="宋体"/>
                <w:position w:val="-1"/>
                <w:sz w:val="24"/>
                <w:szCs w:val="24"/>
              </w:rPr>
              <w:t>否</w:t>
            </w:r>
          </w:p>
          <w:p>
            <w:pPr>
              <w:spacing w:before="50" w:line="360" w:lineRule="auto"/>
              <w:ind w:left="103"/>
              <w:rPr>
                <w:rFonts w:cs="宋体"/>
                <w:sz w:val="24"/>
                <w:szCs w:val="24"/>
              </w:rPr>
            </w:pPr>
            <w:r>
              <w:rPr>
                <w:rFonts w:hint="eastAsia" w:cs="宋体"/>
                <w:position w:val="-1"/>
                <w:sz w:val="24"/>
                <w:szCs w:val="24"/>
              </w:rPr>
              <w:t>□</w:t>
            </w:r>
            <w:r>
              <w:rPr>
                <w:rFonts w:hint="eastAsia" w:cs="宋体"/>
                <w:sz w:val="24"/>
                <w:szCs w:val="24"/>
              </w:rPr>
              <w:t>是，电子招标投标相关注意事项见招标文件及全流程电子招标采购具体要求。</w:t>
            </w:r>
          </w:p>
        </w:tc>
      </w:tr>
      <w:tr>
        <w:tblPrEx>
          <w:tblLayout w:type="fixed"/>
          <w:tblCellMar>
            <w:top w:w="0" w:type="dxa"/>
            <w:left w:w="108" w:type="dxa"/>
            <w:bottom w:w="0" w:type="dxa"/>
            <w:right w:w="108" w:type="dxa"/>
          </w:tblCellMar>
        </w:tblPrEx>
        <w:trPr>
          <w:trHeight w:val="77" w:hRule="atLeast"/>
        </w:trPr>
        <w:tc>
          <w:tcPr>
            <w:tcW w:w="1165" w:type="dxa"/>
            <w:tcBorders>
              <w:top w:val="single" w:color="000000" w:sz="4" w:space="0"/>
              <w:left w:val="single" w:color="000000" w:sz="4" w:space="0"/>
              <w:bottom w:val="single" w:color="000000" w:sz="4" w:space="0"/>
              <w:right w:val="single" w:color="000000" w:sz="4" w:space="0"/>
            </w:tcBorders>
            <w:vAlign w:val="center"/>
          </w:tcPr>
          <w:p>
            <w:pPr>
              <w:jc w:val="center"/>
              <w:rPr>
                <w:rFonts w:cs="宋体"/>
                <w:sz w:val="24"/>
                <w:szCs w:val="24"/>
              </w:rPr>
            </w:pPr>
            <w:r>
              <w:rPr>
                <w:rFonts w:hint="eastAsia" w:cs="宋体"/>
                <w:sz w:val="24"/>
                <w:szCs w:val="24"/>
              </w:rPr>
              <w:t>9.1</w:t>
            </w:r>
          </w:p>
        </w:tc>
        <w:tc>
          <w:tcPr>
            <w:tcW w:w="2169"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88" w:lineRule="auto"/>
              <w:jc w:val="center"/>
              <w:rPr>
                <w:rFonts w:cs="宋体"/>
                <w:bCs/>
                <w:sz w:val="24"/>
                <w:szCs w:val="24"/>
              </w:rPr>
            </w:pPr>
            <w:r>
              <w:rPr>
                <w:rFonts w:hint="eastAsia" w:cs="宋体"/>
                <w:b/>
                <w:bCs/>
                <w:sz w:val="24"/>
                <w:szCs w:val="24"/>
              </w:rPr>
              <w:t>付款方式</w:t>
            </w:r>
          </w:p>
        </w:tc>
        <w:tc>
          <w:tcPr>
            <w:tcW w:w="629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60" w:lineRule="auto"/>
              <w:rPr>
                <w:rFonts w:cs="宋体"/>
                <w:sz w:val="24"/>
                <w:szCs w:val="24"/>
              </w:rPr>
            </w:pPr>
            <w:r>
              <w:rPr>
                <w:rFonts w:cs="宋体"/>
                <w:sz w:val="24"/>
                <w:szCs w:val="24"/>
              </w:rPr>
              <w:t>物业管理费用以</w:t>
            </w:r>
            <w:r>
              <w:rPr>
                <w:rFonts w:hint="eastAsia" w:cs="宋体"/>
                <w:sz w:val="24"/>
                <w:szCs w:val="24"/>
              </w:rPr>
              <w:t>中标</w:t>
            </w:r>
            <w:r>
              <w:rPr>
                <w:rFonts w:cs="宋体"/>
                <w:sz w:val="24"/>
                <w:szCs w:val="24"/>
              </w:rPr>
              <w:t>后签订的合同价格为准，按季度支付费用</w:t>
            </w:r>
            <w:r>
              <w:rPr>
                <w:rFonts w:hint="eastAsia" w:cs="宋体"/>
                <w:sz w:val="24"/>
                <w:szCs w:val="24"/>
              </w:rPr>
              <w:t>，保质保量完成工作后，于4月、7月、11月、次年1月结算当期服务费用。</w:t>
            </w:r>
          </w:p>
          <w:p>
            <w:pPr>
              <w:widowControl/>
              <w:adjustRightInd w:val="0"/>
              <w:snapToGrid w:val="0"/>
              <w:spacing w:line="288" w:lineRule="auto"/>
              <w:rPr>
                <w:rFonts w:cs="宋体"/>
                <w:sz w:val="24"/>
                <w:szCs w:val="24"/>
              </w:rPr>
            </w:pPr>
            <w:r>
              <w:rPr>
                <w:rFonts w:hint="eastAsia" w:cs="宋体"/>
                <w:sz w:val="24"/>
                <w:szCs w:val="24"/>
              </w:rPr>
              <w:t>是否接受负偏离：</w:t>
            </w:r>
            <w:r>
              <w:rPr>
                <w:rFonts w:hint="eastAsia" w:cs="宋体"/>
                <w:sz w:val="24"/>
                <w:szCs w:val="24"/>
              </w:rPr>
              <w:sym w:font="Wingdings 2" w:char="0052"/>
            </w:r>
            <w:r>
              <w:rPr>
                <w:rFonts w:hint="eastAsia" w:cs="宋体"/>
                <w:sz w:val="24"/>
                <w:szCs w:val="24"/>
              </w:rPr>
              <w:t xml:space="preserve">不接受  </w:t>
            </w:r>
          </w:p>
          <w:p>
            <w:pPr>
              <w:widowControl/>
              <w:adjustRightInd w:val="0"/>
              <w:snapToGrid w:val="0"/>
              <w:spacing w:line="288" w:lineRule="auto"/>
              <w:rPr>
                <w:rFonts w:cs="宋体"/>
                <w:sz w:val="24"/>
                <w:szCs w:val="24"/>
              </w:rPr>
            </w:pPr>
            <w:r>
              <w:rPr>
                <w:rFonts w:hint="eastAsia" w:cs="宋体"/>
                <w:sz w:val="24"/>
                <w:szCs w:val="24"/>
              </w:rPr>
              <w:t xml:space="preserve">                □接受：允许偏离的幅度：</w:t>
            </w:r>
          </w:p>
        </w:tc>
      </w:tr>
      <w:tr>
        <w:tblPrEx>
          <w:tblLayout w:type="fixed"/>
          <w:tblCellMar>
            <w:top w:w="0" w:type="dxa"/>
            <w:left w:w="108" w:type="dxa"/>
            <w:bottom w:w="0" w:type="dxa"/>
            <w:right w:w="108" w:type="dxa"/>
          </w:tblCellMar>
        </w:tblPrEx>
        <w:trPr>
          <w:trHeight w:val="23" w:hRule="atLeast"/>
        </w:trPr>
        <w:tc>
          <w:tcPr>
            <w:tcW w:w="1165" w:type="dxa"/>
            <w:tcBorders>
              <w:top w:val="single" w:color="000000" w:sz="4" w:space="0"/>
              <w:left w:val="single" w:color="000000" w:sz="4" w:space="0"/>
              <w:bottom w:val="single" w:color="000000" w:sz="4" w:space="0"/>
              <w:right w:val="single" w:color="000000" w:sz="4" w:space="0"/>
            </w:tcBorders>
            <w:vAlign w:val="center"/>
          </w:tcPr>
          <w:p>
            <w:pPr>
              <w:jc w:val="center"/>
              <w:rPr>
                <w:rFonts w:cs="宋体"/>
                <w:sz w:val="24"/>
                <w:szCs w:val="24"/>
              </w:rPr>
            </w:pPr>
            <w:r>
              <w:rPr>
                <w:rFonts w:hint="eastAsia" w:cs="宋体"/>
                <w:sz w:val="24"/>
                <w:szCs w:val="24"/>
              </w:rPr>
              <w:t>10.1</w:t>
            </w:r>
          </w:p>
        </w:tc>
        <w:tc>
          <w:tcPr>
            <w:tcW w:w="2169" w:type="dxa"/>
            <w:tcBorders>
              <w:top w:val="single" w:color="000000" w:sz="4" w:space="0"/>
              <w:left w:val="single" w:color="000000" w:sz="4" w:space="0"/>
              <w:bottom w:val="single" w:color="000000" w:sz="4" w:space="0"/>
              <w:right w:val="single" w:color="000000" w:sz="4" w:space="0"/>
            </w:tcBorders>
            <w:vAlign w:val="center"/>
          </w:tcPr>
          <w:p>
            <w:pPr>
              <w:ind w:right="80"/>
              <w:jc w:val="center"/>
              <w:rPr>
                <w:rFonts w:cs="宋体"/>
                <w:sz w:val="24"/>
                <w:szCs w:val="24"/>
              </w:rPr>
            </w:pPr>
            <w:r>
              <w:rPr>
                <w:rFonts w:hint="eastAsia" w:cs="宋体"/>
                <w:sz w:val="24"/>
                <w:szCs w:val="24"/>
              </w:rPr>
              <w:t>现场条件</w:t>
            </w:r>
          </w:p>
        </w:tc>
        <w:tc>
          <w:tcPr>
            <w:tcW w:w="6290" w:type="dxa"/>
            <w:tcBorders>
              <w:top w:val="single" w:color="000000" w:sz="4" w:space="0"/>
              <w:left w:val="single" w:color="000000" w:sz="4" w:space="0"/>
              <w:bottom w:val="single" w:color="000000" w:sz="4" w:space="0"/>
              <w:right w:val="single" w:color="000000" w:sz="4" w:space="0"/>
            </w:tcBorders>
            <w:vAlign w:val="center"/>
          </w:tcPr>
          <w:p>
            <w:pPr>
              <w:spacing w:before="50" w:line="360" w:lineRule="auto"/>
              <w:jc w:val="left"/>
              <w:rPr>
                <w:rFonts w:cs="宋体"/>
                <w:spacing w:val="-1"/>
                <w:sz w:val="24"/>
                <w:szCs w:val="24"/>
              </w:rPr>
            </w:pPr>
            <w:r>
              <w:rPr>
                <w:rFonts w:hint="eastAsia" w:cs="宋体"/>
                <w:spacing w:val="-1"/>
                <w:sz w:val="24"/>
                <w:szCs w:val="24"/>
              </w:rPr>
              <w:t>本项目不组织现场踏勘，请投标人自行踏勘。</w:t>
            </w:r>
          </w:p>
        </w:tc>
      </w:tr>
      <w:tr>
        <w:tblPrEx>
          <w:tblLayout w:type="fixed"/>
          <w:tblCellMar>
            <w:top w:w="0" w:type="dxa"/>
            <w:left w:w="108" w:type="dxa"/>
            <w:bottom w:w="0" w:type="dxa"/>
            <w:right w:w="108" w:type="dxa"/>
          </w:tblCellMar>
        </w:tblPrEx>
        <w:trPr>
          <w:trHeight w:val="23" w:hRule="atLeast"/>
        </w:trPr>
        <w:tc>
          <w:tcPr>
            <w:tcW w:w="1165" w:type="dxa"/>
            <w:tcBorders>
              <w:top w:val="single" w:color="000000" w:sz="4" w:space="0"/>
              <w:left w:val="single" w:color="000000" w:sz="4" w:space="0"/>
              <w:bottom w:val="single" w:color="000000" w:sz="4" w:space="0"/>
              <w:right w:val="single" w:color="000000" w:sz="4" w:space="0"/>
            </w:tcBorders>
            <w:vAlign w:val="center"/>
          </w:tcPr>
          <w:p>
            <w:pPr>
              <w:jc w:val="center"/>
              <w:rPr>
                <w:rFonts w:cs="宋体"/>
                <w:sz w:val="24"/>
                <w:szCs w:val="24"/>
              </w:rPr>
            </w:pPr>
            <w:r>
              <w:rPr>
                <w:rFonts w:hint="eastAsia" w:cs="宋体"/>
                <w:sz w:val="24"/>
                <w:szCs w:val="24"/>
              </w:rPr>
              <w:t>10.2</w:t>
            </w:r>
          </w:p>
        </w:tc>
        <w:tc>
          <w:tcPr>
            <w:tcW w:w="2169" w:type="dxa"/>
            <w:tcBorders>
              <w:top w:val="single" w:color="000000" w:sz="4" w:space="0"/>
              <w:left w:val="single" w:color="000000" w:sz="4" w:space="0"/>
              <w:bottom w:val="single" w:color="000000" w:sz="4" w:space="0"/>
              <w:right w:val="single" w:color="000000" w:sz="4" w:space="0"/>
            </w:tcBorders>
            <w:vAlign w:val="center"/>
          </w:tcPr>
          <w:p>
            <w:pPr>
              <w:ind w:right="80"/>
              <w:jc w:val="center"/>
              <w:rPr>
                <w:rFonts w:cs="宋体"/>
                <w:sz w:val="24"/>
                <w:szCs w:val="24"/>
              </w:rPr>
            </w:pPr>
            <w:r>
              <w:rPr>
                <w:rFonts w:hint="eastAsia" w:cs="宋体"/>
                <w:sz w:val="24"/>
                <w:szCs w:val="24"/>
              </w:rPr>
              <w:t>解释权</w:t>
            </w:r>
          </w:p>
        </w:tc>
        <w:tc>
          <w:tcPr>
            <w:tcW w:w="6290" w:type="dxa"/>
            <w:tcBorders>
              <w:top w:val="single" w:color="000000" w:sz="4" w:space="0"/>
              <w:left w:val="single" w:color="000000" w:sz="4" w:space="0"/>
              <w:bottom w:val="single" w:color="000000" w:sz="4" w:space="0"/>
              <w:right w:val="single" w:color="000000" w:sz="4" w:space="0"/>
            </w:tcBorders>
            <w:vAlign w:val="center"/>
          </w:tcPr>
          <w:p>
            <w:pPr>
              <w:spacing w:before="50" w:line="360" w:lineRule="auto"/>
              <w:rPr>
                <w:rFonts w:cs="宋体"/>
                <w:spacing w:val="-1"/>
                <w:sz w:val="24"/>
                <w:szCs w:val="24"/>
              </w:rPr>
            </w:pPr>
            <w:r>
              <w:rPr>
                <w:rFonts w:hint="eastAsia" w:cs="宋体"/>
                <w:sz w:val="24"/>
                <w:szCs w:val="24"/>
              </w:rPr>
              <w:t>构成本招标文件的各个组成文件应互为解释，互为说明；如有不明确或不一致，构成合同文件组成内容的，以合同文件约定内容为准，且以专用合同条款约定的合同文件优先顺序解释；除招标文件中有特别规定外，仅适用于招标投标阶段的规定，按招标公告、投标人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招标人负责解释。</w:t>
            </w:r>
          </w:p>
        </w:tc>
      </w:tr>
    </w:tbl>
    <w:p>
      <w:pPr>
        <w:pStyle w:val="5"/>
        <w:spacing w:line="240" w:lineRule="auto"/>
        <w:jc w:val="center"/>
        <w:rPr>
          <w:rFonts w:ascii="Times New Roman" w:hAnsi="Times New Roman" w:eastAsia="宋体" w:cs="宋体"/>
          <w:sz w:val="30"/>
          <w:szCs w:val="30"/>
        </w:rPr>
      </w:pPr>
      <w:r>
        <w:rPr>
          <w:rFonts w:hint="eastAsia" w:ascii="Times New Roman" w:hAnsi="Times New Roman" w:eastAsia="宋体" w:cs="宋体"/>
          <w:sz w:val="30"/>
          <w:szCs w:val="30"/>
        </w:rPr>
        <w:br w:type="page"/>
      </w:r>
      <w:r>
        <w:rPr>
          <w:rFonts w:hint="eastAsia" w:ascii="Times New Roman" w:hAnsi="Times New Roman" w:eastAsia="宋体" w:cs="宋体"/>
          <w:sz w:val="30"/>
          <w:szCs w:val="30"/>
        </w:rPr>
        <w:t>投标人须知前附表</w:t>
      </w:r>
      <w:bookmarkEnd w:id="16"/>
      <w:bookmarkEnd w:id="17"/>
      <w:bookmarkEnd w:id="18"/>
      <w:bookmarkEnd w:id="19"/>
      <w:bookmarkEnd w:id="20"/>
      <w:bookmarkEnd w:id="21"/>
      <w:bookmarkStart w:id="24" w:name="_Toc247527593"/>
      <w:bookmarkEnd w:id="24"/>
      <w:bookmarkStart w:id="25" w:name="_Toc6297_WPSOffice_Level2"/>
      <w:bookmarkEnd w:id="25"/>
      <w:bookmarkStart w:id="26" w:name="_Toc247513992"/>
      <w:bookmarkEnd w:id="26"/>
      <w:bookmarkStart w:id="27" w:name="_Toc532369305"/>
      <w:bookmarkEnd w:id="27"/>
      <w:bookmarkStart w:id="28" w:name="_Toc300834991"/>
      <w:bookmarkEnd w:id="28"/>
      <w:bookmarkStart w:id="29" w:name="_Toc152042344"/>
      <w:bookmarkEnd w:id="29"/>
      <w:bookmarkStart w:id="30" w:name="_Toc144974536"/>
      <w:bookmarkEnd w:id="30"/>
      <w:bookmarkStart w:id="31" w:name="_Toc152045568"/>
      <w:bookmarkEnd w:id="31"/>
      <w:bookmarkStart w:id="32" w:name="_Toc24067"/>
      <w:bookmarkEnd w:id="32"/>
      <w:bookmarkStart w:id="33" w:name="_Toc1888"/>
      <w:bookmarkEnd w:id="33"/>
      <w:bookmarkStart w:id="34" w:name="_Toc9305"/>
      <w:bookmarkEnd w:id="34"/>
      <w:bookmarkStart w:id="35" w:name="_Toc361508627"/>
      <w:bookmarkEnd w:id="35"/>
      <w:bookmarkStart w:id="36" w:name="_Toc384308252"/>
      <w:bookmarkEnd w:id="36"/>
      <w:bookmarkStart w:id="37" w:name="_Toc22068"/>
      <w:bookmarkStart w:id="38" w:name="_Toc532369298"/>
      <w:bookmarkStart w:id="39" w:name="_Toc1038_WPSOffice_Level2"/>
      <w:bookmarkStart w:id="40" w:name="_Toc19200"/>
      <w:bookmarkStart w:id="41" w:name="_Toc2789989"/>
      <w:bookmarkStart w:id="42" w:name="_Toc31631"/>
      <w:bookmarkStart w:id="43" w:name="_Toc532369308"/>
      <w:bookmarkStart w:id="44" w:name="_Toc290"/>
      <w:bookmarkStart w:id="45" w:name="_Toc21974"/>
      <w:bookmarkStart w:id="46" w:name="_Toc7959_WPSOffice_Level1"/>
    </w:p>
    <w:p>
      <w:pPr>
        <w:pStyle w:val="5"/>
        <w:spacing w:line="240" w:lineRule="auto"/>
        <w:jc w:val="center"/>
        <w:rPr>
          <w:rFonts w:ascii="Times New Roman" w:hAnsi="Times New Roman" w:eastAsia="宋体" w:cs="宋体"/>
          <w:sz w:val="24"/>
          <w:szCs w:val="24"/>
        </w:rPr>
      </w:pPr>
      <w:r>
        <w:rPr>
          <w:rFonts w:hint="eastAsia" w:ascii="Times New Roman" w:hAnsi="Times New Roman" w:eastAsia="宋体" w:cs="宋体"/>
          <w:sz w:val="24"/>
          <w:szCs w:val="24"/>
        </w:rPr>
        <w:t>1. 总则</w:t>
      </w:r>
      <w:bookmarkEnd w:id="37"/>
      <w:bookmarkEnd w:id="38"/>
      <w:bookmarkEnd w:id="39"/>
      <w:bookmarkEnd w:id="40"/>
      <w:bookmarkEnd w:id="41"/>
      <w:bookmarkEnd w:id="42"/>
    </w:p>
    <w:p>
      <w:pPr>
        <w:keepNext/>
        <w:keepLines/>
        <w:adjustRightInd w:val="0"/>
        <w:snapToGrid w:val="0"/>
        <w:spacing w:before="120" w:after="120" w:line="360" w:lineRule="auto"/>
        <w:ind w:firstLine="137"/>
        <w:jc w:val="left"/>
        <w:textAlignment w:val="baseline"/>
        <w:outlineLvl w:val="2"/>
        <w:rPr>
          <w:rFonts w:cs="宋体"/>
          <w:bCs/>
          <w:kern w:val="0"/>
          <w:sz w:val="24"/>
          <w:szCs w:val="24"/>
        </w:rPr>
      </w:pPr>
      <w:bookmarkStart w:id="47" w:name="_Toc15595"/>
      <w:bookmarkStart w:id="48" w:name="_Toc15256_WPSOffice_Level3"/>
      <w:r>
        <w:rPr>
          <w:rFonts w:hint="eastAsia" w:cs="宋体"/>
          <w:bCs/>
          <w:kern w:val="0"/>
          <w:sz w:val="24"/>
          <w:szCs w:val="24"/>
        </w:rPr>
        <w:t>1.1 招标项目概况</w:t>
      </w:r>
      <w:bookmarkEnd w:id="47"/>
      <w:bookmarkEnd w:id="48"/>
    </w:p>
    <w:p>
      <w:pPr>
        <w:numPr>
          <w:ilvl w:val="2"/>
          <w:numId w:val="5"/>
        </w:numPr>
        <w:tabs>
          <w:tab w:val="left" w:pos="-200"/>
        </w:tabs>
        <w:snapToGrid w:val="0"/>
        <w:spacing w:line="360" w:lineRule="auto"/>
        <w:ind w:firstLine="420"/>
        <w:jc w:val="left"/>
        <w:rPr>
          <w:rFonts w:cs="宋体"/>
          <w:sz w:val="24"/>
          <w:szCs w:val="24"/>
        </w:rPr>
      </w:pPr>
      <w:r>
        <w:rPr>
          <w:rFonts w:hint="eastAsia" w:cs="宋体"/>
          <w:sz w:val="24"/>
          <w:szCs w:val="24"/>
        </w:rPr>
        <w:t>根据《中华人民共和国招标投标法》、《中华人民共和国招标投标法实施条例》等有关法律、法规和规章的规定，本招标项目已具备招标条件。</w:t>
      </w:r>
    </w:p>
    <w:p>
      <w:pPr>
        <w:numPr>
          <w:ilvl w:val="2"/>
          <w:numId w:val="5"/>
        </w:numPr>
        <w:tabs>
          <w:tab w:val="left" w:pos="-200"/>
        </w:tabs>
        <w:snapToGrid w:val="0"/>
        <w:spacing w:line="360" w:lineRule="auto"/>
        <w:ind w:firstLine="420"/>
        <w:jc w:val="left"/>
        <w:rPr>
          <w:rFonts w:cs="宋体"/>
          <w:sz w:val="24"/>
          <w:szCs w:val="24"/>
        </w:rPr>
      </w:pPr>
      <w:r>
        <w:rPr>
          <w:rFonts w:hint="eastAsia" w:cs="宋体"/>
          <w:sz w:val="24"/>
          <w:szCs w:val="24"/>
        </w:rPr>
        <w:t>招标人：见投标人须知前附表。</w:t>
      </w:r>
    </w:p>
    <w:p>
      <w:pPr>
        <w:numPr>
          <w:ilvl w:val="2"/>
          <w:numId w:val="5"/>
        </w:numPr>
        <w:tabs>
          <w:tab w:val="left" w:pos="-200"/>
        </w:tabs>
        <w:snapToGrid w:val="0"/>
        <w:spacing w:line="360" w:lineRule="auto"/>
        <w:ind w:firstLine="420"/>
        <w:jc w:val="left"/>
        <w:rPr>
          <w:rFonts w:cs="宋体"/>
          <w:sz w:val="24"/>
          <w:szCs w:val="24"/>
        </w:rPr>
      </w:pPr>
      <w:r>
        <w:rPr>
          <w:rFonts w:hint="eastAsia" w:cs="宋体"/>
          <w:sz w:val="24"/>
          <w:szCs w:val="24"/>
        </w:rPr>
        <w:t>代理咨询服务机构机构：见投标人须知前附表。</w:t>
      </w:r>
    </w:p>
    <w:p>
      <w:pPr>
        <w:numPr>
          <w:ilvl w:val="2"/>
          <w:numId w:val="5"/>
        </w:numPr>
        <w:tabs>
          <w:tab w:val="left" w:pos="-200"/>
        </w:tabs>
        <w:snapToGrid w:val="0"/>
        <w:spacing w:line="360" w:lineRule="auto"/>
        <w:ind w:firstLine="420"/>
        <w:jc w:val="left"/>
        <w:rPr>
          <w:rFonts w:cs="宋体"/>
          <w:sz w:val="24"/>
          <w:szCs w:val="24"/>
        </w:rPr>
      </w:pPr>
      <w:r>
        <w:rPr>
          <w:rFonts w:hint="eastAsia" w:cs="宋体"/>
          <w:sz w:val="24"/>
          <w:szCs w:val="24"/>
        </w:rPr>
        <w:t>招标项目名称：见投标人须知前附表。</w:t>
      </w:r>
    </w:p>
    <w:p>
      <w:pPr>
        <w:keepNext/>
        <w:keepLines/>
        <w:adjustRightInd w:val="0"/>
        <w:snapToGrid w:val="0"/>
        <w:spacing w:before="120" w:after="120" w:line="360" w:lineRule="auto"/>
        <w:ind w:firstLine="137"/>
        <w:jc w:val="left"/>
        <w:textAlignment w:val="baseline"/>
        <w:outlineLvl w:val="2"/>
        <w:rPr>
          <w:rFonts w:cs="宋体"/>
          <w:bCs/>
          <w:kern w:val="0"/>
          <w:sz w:val="24"/>
          <w:szCs w:val="24"/>
        </w:rPr>
      </w:pPr>
      <w:bookmarkStart w:id="49" w:name="_Toc30730_WPSOffice_Level3"/>
      <w:bookmarkStart w:id="50" w:name="_Toc32657"/>
      <w:r>
        <w:rPr>
          <w:rFonts w:hint="eastAsia" w:cs="宋体"/>
          <w:bCs/>
          <w:kern w:val="0"/>
          <w:sz w:val="24"/>
          <w:szCs w:val="24"/>
        </w:rPr>
        <w:t>1.2 招标项目的资金来源和落实情况</w:t>
      </w:r>
      <w:bookmarkEnd w:id="49"/>
      <w:bookmarkEnd w:id="50"/>
    </w:p>
    <w:p>
      <w:pPr>
        <w:numPr>
          <w:ilvl w:val="2"/>
          <w:numId w:val="6"/>
        </w:numPr>
        <w:tabs>
          <w:tab w:val="left" w:pos="940"/>
        </w:tabs>
        <w:snapToGrid w:val="0"/>
        <w:spacing w:line="360" w:lineRule="auto"/>
        <w:ind w:left="940" w:hanging="520"/>
        <w:jc w:val="left"/>
        <w:rPr>
          <w:rFonts w:cs="宋体"/>
          <w:sz w:val="24"/>
          <w:szCs w:val="24"/>
        </w:rPr>
      </w:pPr>
      <w:r>
        <w:rPr>
          <w:rFonts w:hint="eastAsia" w:cs="宋体"/>
          <w:sz w:val="24"/>
          <w:szCs w:val="24"/>
        </w:rPr>
        <w:t>预算金额：见投标人须知前附表。</w:t>
      </w:r>
    </w:p>
    <w:p>
      <w:pPr>
        <w:numPr>
          <w:ilvl w:val="2"/>
          <w:numId w:val="6"/>
        </w:numPr>
        <w:tabs>
          <w:tab w:val="left" w:pos="940"/>
        </w:tabs>
        <w:snapToGrid w:val="0"/>
        <w:spacing w:line="360" w:lineRule="auto"/>
        <w:ind w:left="940" w:hanging="520"/>
        <w:jc w:val="left"/>
        <w:rPr>
          <w:rFonts w:cs="宋体"/>
          <w:sz w:val="24"/>
          <w:szCs w:val="24"/>
        </w:rPr>
      </w:pPr>
      <w:r>
        <w:rPr>
          <w:rFonts w:hint="eastAsia" w:cs="宋体"/>
          <w:sz w:val="24"/>
          <w:szCs w:val="24"/>
        </w:rPr>
        <w:t>资金落实情况：见投标人须知前附表。</w:t>
      </w:r>
    </w:p>
    <w:p>
      <w:pPr>
        <w:keepNext/>
        <w:keepLines/>
        <w:adjustRightInd w:val="0"/>
        <w:snapToGrid w:val="0"/>
        <w:spacing w:before="120" w:after="120" w:line="360" w:lineRule="auto"/>
        <w:ind w:firstLine="137"/>
        <w:jc w:val="left"/>
        <w:textAlignment w:val="baseline"/>
        <w:outlineLvl w:val="2"/>
        <w:rPr>
          <w:rFonts w:cs="宋体"/>
          <w:bCs/>
          <w:kern w:val="0"/>
          <w:sz w:val="24"/>
          <w:szCs w:val="24"/>
        </w:rPr>
      </w:pPr>
      <w:bookmarkStart w:id="51" w:name="_Toc14200_WPSOffice_Level3"/>
      <w:bookmarkStart w:id="52" w:name="_Toc13660"/>
      <w:r>
        <w:rPr>
          <w:rFonts w:hint="eastAsia" w:cs="宋体"/>
          <w:bCs/>
          <w:kern w:val="0"/>
          <w:sz w:val="24"/>
          <w:szCs w:val="24"/>
        </w:rPr>
        <w:t>1.3 招标范围、交货期、服务地点和</w:t>
      </w:r>
      <w:bookmarkEnd w:id="51"/>
      <w:bookmarkEnd w:id="52"/>
      <w:r>
        <w:rPr>
          <w:rFonts w:hint="eastAsia" w:cs="宋体"/>
          <w:bCs/>
          <w:kern w:val="0"/>
          <w:sz w:val="24"/>
          <w:szCs w:val="24"/>
        </w:rPr>
        <w:t>采购需求</w:t>
      </w:r>
    </w:p>
    <w:p>
      <w:pPr>
        <w:numPr>
          <w:ilvl w:val="2"/>
          <w:numId w:val="7"/>
        </w:numPr>
        <w:tabs>
          <w:tab w:val="left" w:pos="940"/>
        </w:tabs>
        <w:snapToGrid w:val="0"/>
        <w:spacing w:line="360" w:lineRule="auto"/>
        <w:ind w:left="940" w:hanging="520"/>
        <w:jc w:val="left"/>
        <w:rPr>
          <w:rFonts w:cs="宋体"/>
          <w:sz w:val="24"/>
          <w:szCs w:val="24"/>
        </w:rPr>
      </w:pPr>
      <w:r>
        <w:rPr>
          <w:rFonts w:hint="eastAsia" w:cs="宋体"/>
          <w:sz w:val="24"/>
          <w:szCs w:val="24"/>
        </w:rPr>
        <w:t>招标范围：见投标人须知前附表。</w:t>
      </w:r>
    </w:p>
    <w:p>
      <w:pPr>
        <w:numPr>
          <w:ilvl w:val="2"/>
          <w:numId w:val="7"/>
        </w:numPr>
        <w:tabs>
          <w:tab w:val="left" w:pos="940"/>
        </w:tabs>
        <w:snapToGrid w:val="0"/>
        <w:spacing w:line="360" w:lineRule="auto"/>
        <w:ind w:left="940" w:hanging="520"/>
        <w:jc w:val="left"/>
        <w:rPr>
          <w:rFonts w:cs="宋体"/>
          <w:sz w:val="24"/>
          <w:szCs w:val="24"/>
        </w:rPr>
      </w:pPr>
      <w:r>
        <w:rPr>
          <w:rFonts w:hint="eastAsia" w:cs="宋体"/>
          <w:sz w:val="24"/>
          <w:szCs w:val="24"/>
        </w:rPr>
        <w:t>交货期：见投标人须知前附表。</w:t>
      </w:r>
    </w:p>
    <w:p>
      <w:pPr>
        <w:numPr>
          <w:ilvl w:val="2"/>
          <w:numId w:val="7"/>
        </w:numPr>
        <w:tabs>
          <w:tab w:val="left" w:pos="940"/>
        </w:tabs>
        <w:snapToGrid w:val="0"/>
        <w:spacing w:line="360" w:lineRule="auto"/>
        <w:ind w:left="940" w:hanging="520"/>
        <w:jc w:val="left"/>
        <w:rPr>
          <w:rFonts w:cs="宋体"/>
          <w:sz w:val="24"/>
          <w:szCs w:val="24"/>
        </w:rPr>
      </w:pPr>
      <w:r>
        <w:rPr>
          <w:rFonts w:hint="eastAsia" w:cs="宋体"/>
          <w:sz w:val="24"/>
          <w:szCs w:val="24"/>
        </w:rPr>
        <w:t>服务地点：见投标人须知前附表。</w:t>
      </w:r>
    </w:p>
    <w:p>
      <w:pPr>
        <w:numPr>
          <w:ilvl w:val="2"/>
          <w:numId w:val="7"/>
        </w:numPr>
        <w:tabs>
          <w:tab w:val="left" w:pos="940"/>
        </w:tabs>
        <w:snapToGrid w:val="0"/>
        <w:spacing w:line="360" w:lineRule="auto"/>
        <w:ind w:left="940" w:hanging="520"/>
        <w:jc w:val="left"/>
        <w:rPr>
          <w:rFonts w:cs="宋体"/>
          <w:sz w:val="24"/>
          <w:szCs w:val="24"/>
        </w:rPr>
      </w:pPr>
      <w:r>
        <w:rPr>
          <w:rFonts w:hint="eastAsia" w:cs="宋体"/>
          <w:sz w:val="24"/>
          <w:szCs w:val="24"/>
        </w:rPr>
        <w:t>采购需求：见投标人须知前附表。</w:t>
      </w:r>
    </w:p>
    <w:p>
      <w:pPr>
        <w:keepNext/>
        <w:keepLines/>
        <w:adjustRightInd w:val="0"/>
        <w:snapToGrid w:val="0"/>
        <w:spacing w:before="120" w:after="120" w:line="360" w:lineRule="auto"/>
        <w:ind w:firstLine="137"/>
        <w:jc w:val="left"/>
        <w:textAlignment w:val="baseline"/>
        <w:outlineLvl w:val="2"/>
        <w:rPr>
          <w:rFonts w:cs="宋体"/>
          <w:bCs/>
          <w:kern w:val="0"/>
          <w:sz w:val="24"/>
          <w:szCs w:val="24"/>
        </w:rPr>
      </w:pPr>
      <w:bookmarkStart w:id="53" w:name="_Toc274_WPSOffice_Level3"/>
      <w:bookmarkStart w:id="54" w:name="_Toc9460"/>
      <w:r>
        <w:rPr>
          <w:rFonts w:hint="eastAsia" w:cs="宋体"/>
          <w:bCs/>
          <w:kern w:val="0"/>
          <w:sz w:val="24"/>
          <w:szCs w:val="24"/>
        </w:rPr>
        <w:t xml:space="preserve">1.4 </w:t>
      </w:r>
      <w:bookmarkStart w:id="55" w:name="_Toc247527556"/>
      <w:bookmarkStart w:id="56" w:name="_Toc384308213"/>
      <w:bookmarkStart w:id="57" w:name="_Toc9372"/>
      <w:bookmarkStart w:id="58" w:name="_Toc361508588"/>
      <w:bookmarkStart w:id="59" w:name="_Toc247513955"/>
      <w:bookmarkStart w:id="60" w:name="_Toc352691476"/>
      <w:bookmarkStart w:id="61" w:name="_Toc144974500"/>
      <w:bookmarkStart w:id="62" w:name="_Toc152042308"/>
      <w:bookmarkStart w:id="63" w:name="_Toc300834952"/>
      <w:bookmarkStart w:id="64" w:name="_Toc152045532"/>
      <w:bookmarkStart w:id="65" w:name="_Toc369531518"/>
      <w:r>
        <w:rPr>
          <w:rFonts w:hint="eastAsia" w:cs="宋体"/>
          <w:bCs/>
          <w:kern w:val="0"/>
          <w:sz w:val="24"/>
          <w:szCs w:val="24"/>
        </w:rPr>
        <w:t>投标人资格要求</w:t>
      </w:r>
      <w:bookmarkEnd w:id="53"/>
      <w:bookmarkEnd w:id="54"/>
    </w:p>
    <w:p>
      <w:pPr>
        <w:tabs>
          <w:tab w:val="left" w:pos="940"/>
        </w:tabs>
        <w:snapToGrid w:val="0"/>
        <w:spacing w:line="360" w:lineRule="auto"/>
        <w:ind w:left="420"/>
        <w:jc w:val="left"/>
        <w:rPr>
          <w:rFonts w:cs="宋体"/>
          <w:sz w:val="24"/>
          <w:szCs w:val="24"/>
        </w:rPr>
      </w:pPr>
      <w:r>
        <w:rPr>
          <w:rFonts w:hint="eastAsia" w:cs="宋体"/>
          <w:sz w:val="24"/>
          <w:szCs w:val="24"/>
        </w:rPr>
        <w:t>1.4.1  投标人应具备承担本招标项目资质条件、能力和信誉：</w:t>
      </w:r>
    </w:p>
    <w:p>
      <w:pPr>
        <w:snapToGrid w:val="0"/>
        <w:spacing w:line="360" w:lineRule="auto"/>
        <w:ind w:left="320"/>
        <w:jc w:val="left"/>
        <w:rPr>
          <w:rFonts w:cs="宋体"/>
          <w:sz w:val="24"/>
          <w:szCs w:val="24"/>
        </w:rPr>
      </w:pPr>
      <w:r>
        <w:rPr>
          <w:rFonts w:hint="eastAsia" w:cs="宋体"/>
          <w:sz w:val="24"/>
          <w:szCs w:val="24"/>
        </w:rPr>
        <w:t>见招标公告</w:t>
      </w:r>
    </w:p>
    <w:p>
      <w:pPr>
        <w:tabs>
          <w:tab w:val="left" w:pos="-200"/>
        </w:tabs>
        <w:snapToGrid w:val="0"/>
        <w:spacing w:line="360" w:lineRule="auto"/>
        <w:ind w:left="-142" w:firstLine="566" w:firstLineChars="236"/>
        <w:jc w:val="left"/>
        <w:rPr>
          <w:rFonts w:cs="宋体"/>
          <w:sz w:val="24"/>
          <w:szCs w:val="24"/>
        </w:rPr>
      </w:pPr>
      <w:r>
        <w:rPr>
          <w:rFonts w:hint="eastAsia" w:cs="宋体"/>
          <w:sz w:val="24"/>
          <w:szCs w:val="24"/>
        </w:rPr>
        <w:t>需要提交的相关证明材料见本章第 3.5 款的规定。</w:t>
      </w:r>
    </w:p>
    <w:p>
      <w:pPr>
        <w:tabs>
          <w:tab w:val="left" w:pos="922"/>
        </w:tabs>
        <w:snapToGrid w:val="0"/>
        <w:spacing w:line="360" w:lineRule="auto"/>
        <w:ind w:firstLine="480" w:firstLineChars="200"/>
        <w:jc w:val="left"/>
        <w:rPr>
          <w:rFonts w:cs="宋体"/>
          <w:sz w:val="24"/>
          <w:szCs w:val="24"/>
        </w:rPr>
      </w:pPr>
      <w:r>
        <w:rPr>
          <w:rFonts w:hint="eastAsia" w:cs="宋体"/>
          <w:sz w:val="24"/>
          <w:szCs w:val="24"/>
        </w:rPr>
        <w:t>1.4.2  投标人须知前附表规定接受联合体投标的，联合体除应符合本章第1.4.1 项和投标人须知前附表的要求外，还应遵守以下规定：</w:t>
      </w:r>
    </w:p>
    <w:p>
      <w:pPr>
        <w:snapToGrid w:val="0"/>
        <w:spacing w:line="360" w:lineRule="auto"/>
        <w:ind w:firstLine="314"/>
        <w:jc w:val="left"/>
        <w:rPr>
          <w:rFonts w:cs="宋体"/>
          <w:sz w:val="24"/>
          <w:szCs w:val="24"/>
        </w:rPr>
      </w:pPr>
      <w:r>
        <w:rPr>
          <w:rFonts w:hint="eastAsia" w:cs="宋体"/>
          <w:sz w:val="24"/>
          <w:szCs w:val="24"/>
        </w:rPr>
        <w:t>（1）联合体各方应按招标文件提供的格式签订联合体协议书，明确联合体牵头人和各方权利义务，并承诺就中标项目向招标人承担连带责任；</w:t>
      </w:r>
    </w:p>
    <w:p>
      <w:pPr>
        <w:snapToGrid w:val="0"/>
        <w:spacing w:line="360" w:lineRule="auto"/>
        <w:ind w:left="320"/>
        <w:jc w:val="left"/>
        <w:rPr>
          <w:rFonts w:cs="宋体"/>
          <w:sz w:val="24"/>
          <w:szCs w:val="24"/>
        </w:rPr>
      </w:pPr>
      <w:r>
        <w:rPr>
          <w:rFonts w:hint="eastAsia" w:cs="宋体"/>
          <w:sz w:val="24"/>
          <w:szCs w:val="24"/>
        </w:rPr>
        <w:t>（2）由同一专业的单位组成的联合体，按照资质等级较低的单位确定资质等级；</w:t>
      </w:r>
    </w:p>
    <w:p>
      <w:pPr>
        <w:snapToGrid w:val="0"/>
        <w:spacing w:line="360" w:lineRule="auto"/>
        <w:ind w:firstLine="314"/>
        <w:jc w:val="left"/>
        <w:rPr>
          <w:rFonts w:cs="宋体"/>
          <w:sz w:val="24"/>
          <w:szCs w:val="24"/>
        </w:rPr>
      </w:pPr>
      <w:r>
        <w:rPr>
          <w:rFonts w:hint="eastAsia" w:cs="宋体"/>
          <w:sz w:val="24"/>
          <w:szCs w:val="24"/>
        </w:rPr>
        <w:t>（3）联合体各方不得再以自己名义单独或参加其他联合体在本招标项目中投标，否则各相关投标均无效。</w:t>
      </w:r>
    </w:p>
    <w:p>
      <w:pPr>
        <w:tabs>
          <w:tab w:val="left" w:pos="940"/>
        </w:tabs>
        <w:snapToGrid w:val="0"/>
        <w:spacing w:line="360" w:lineRule="auto"/>
        <w:ind w:firstLine="480" w:firstLineChars="200"/>
        <w:jc w:val="left"/>
        <w:rPr>
          <w:rFonts w:cs="宋体"/>
          <w:sz w:val="24"/>
          <w:szCs w:val="24"/>
        </w:rPr>
      </w:pPr>
      <w:r>
        <w:rPr>
          <w:rFonts w:hint="eastAsia" w:cs="宋体"/>
          <w:sz w:val="24"/>
          <w:szCs w:val="24"/>
        </w:rPr>
        <w:t>1.4.3  投标人不得存在下列情形之一：</w:t>
      </w:r>
    </w:p>
    <w:p>
      <w:pPr>
        <w:snapToGrid w:val="0"/>
        <w:spacing w:line="360" w:lineRule="auto"/>
        <w:ind w:firstLine="484" w:firstLineChars="202"/>
        <w:jc w:val="left"/>
        <w:rPr>
          <w:rFonts w:cs="宋体"/>
          <w:sz w:val="24"/>
          <w:szCs w:val="24"/>
        </w:rPr>
      </w:pPr>
      <w:r>
        <w:rPr>
          <w:rFonts w:hint="eastAsia" w:cs="宋体"/>
          <w:sz w:val="24"/>
          <w:szCs w:val="24"/>
        </w:rPr>
        <w:t>（1）与招标人存在利害关系且可能影响招标公正性；</w:t>
      </w:r>
    </w:p>
    <w:p>
      <w:pPr>
        <w:snapToGrid w:val="0"/>
        <w:spacing w:line="360" w:lineRule="auto"/>
        <w:ind w:firstLine="484" w:firstLineChars="202"/>
        <w:jc w:val="left"/>
        <w:rPr>
          <w:rFonts w:cs="宋体"/>
          <w:sz w:val="24"/>
          <w:szCs w:val="24"/>
        </w:rPr>
      </w:pPr>
      <w:r>
        <w:rPr>
          <w:rFonts w:hint="eastAsia" w:cs="宋体"/>
          <w:sz w:val="24"/>
          <w:szCs w:val="24"/>
        </w:rPr>
        <w:t>（2）与本招标项目的其他投标人为同一个单位负责人</w:t>
      </w:r>
      <w:r>
        <w:rPr>
          <w:rFonts w:hint="eastAsia" w:cs="Arial"/>
          <w:sz w:val="24"/>
        </w:rPr>
        <w:t>（或者有夫妻、直系血亲关系）</w:t>
      </w:r>
      <w:r>
        <w:rPr>
          <w:rFonts w:hint="eastAsia" w:cs="宋体"/>
          <w:sz w:val="24"/>
          <w:szCs w:val="24"/>
        </w:rPr>
        <w:t>；</w:t>
      </w:r>
    </w:p>
    <w:p>
      <w:pPr>
        <w:snapToGrid w:val="0"/>
        <w:spacing w:line="360" w:lineRule="auto"/>
        <w:ind w:firstLine="484" w:firstLineChars="202"/>
        <w:jc w:val="left"/>
        <w:rPr>
          <w:rFonts w:cs="宋体"/>
          <w:sz w:val="24"/>
          <w:szCs w:val="24"/>
        </w:rPr>
      </w:pPr>
      <w:r>
        <w:rPr>
          <w:rFonts w:hint="eastAsia" w:cs="宋体"/>
          <w:sz w:val="24"/>
          <w:szCs w:val="24"/>
        </w:rPr>
        <w:t>（3）与本招标项目的其他投标人存在控股、管理关系；</w:t>
      </w:r>
    </w:p>
    <w:p>
      <w:pPr>
        <w:snapToGrid w:val="0"/>
        <w:spacing w:line="360" w:lineRule="auto"/>
        <w:ind w:firstLine="484" w:firstLineChars="202"/>
        <w:jc w:val="left"/>
        <w:rPr>
          <w:rFonts w:cs="宋体"/>
          <w:sz w:val="24"/>
          <w:szCs w:val="24"/>
        </w:rPr>
      </w:pPr>
      <w:r>
        <w:rPr>
          <w:rFonts w:hint="eastAsia" w:cs="宋体"/>
          <w:sz w:val="24"/>
          <w:szCs w:val="24"/>
        </w:rPr>
        <w:t>（4）被依法暂停或者取消投标资格；</w:t>
      </w:r>
    </w:p>
    <w:p>
      <w:pPr>
        <w:snapToGrid w:val="0"/>
        <w:spacing w:line="360" w:lineRule="auto"/>
        <w:ind w:firstLine="484" w:firstLineChars="202"/>
        <w:jc w:val="left"/>
        <w:rPr>
          <w:rFonts w:cs="宋体"/>
          <w:sz w:val="24"/>
          <w:szCs w:val="24"/>
        </w:rPr>
      </w:pPr>
      <w:r>
        <w:rPr>
          <w:rFonts w:hint="eastAsia" w:cs="宋体"/>
          <w:sz w:val="24"/>
          <w:szCs w:val="24"/>
        </w:rPr>
        <w:t>（5）被责令停产停业、暂扣或者吊销许可证、暂扣或者吊销执照；</w:t>
      </w:r>
    </w:p>
    <w:p>
      <w:pPr>
        <w:snapToGrid w:val="0"/>
        <w:spacing w:line="360" w:lineRule="auto"/>
        <w:ind w:firstLine="484" w:firstLineChars="202"/>
        <w:jc w:val="left"/>
        <w:rPr>
          <w:rFonts w:cs="宋体"/>
          <w:sz w:val="24"/>
          <w:szCs w:val="24"/>
        </w:rPr>
      </w:pPr>
      <w:r>
        <w:rPr>
          <w:rFonts w:hint="eastAsia" w:cs="宋体"/>
          <w:sz w:val="24"/>
          <w:szCs w:val="24"/>
        </w:rPr>
        <w:t>（6）进入清算程序，或被宣告破产，或其他丧失履约能力的情形；</w:t>
      </w:r>
    </w:p>
    <w:p>
      <w:pPr>
        <w:snapToGrid w:val="0"/>
        <w:spacing w:line="360" w:lineRule="auto"/>
        <w:ind w:firstLine="484" w:firstLineChars="202"/>
        <w:jc w:val="left"/>
        <w:rPr>
          <w:sz w:val="24"/>
          <w:szCs w:val="24"/>
        </w:rPr>
      </w:pPr>
      <w:r>
        <w:rPr>
          <w:rFonts w:hint="eastAsia" w:cs="宋体"/>
          <w:sz w:val="24"/>
          <w:szCs w:val="24"/>
        </w:rPr>
        <w:t>（7）</w:t>
      </w:r>
      <w:r>
        <w:rPr>
          <w:rFonts w:hint="eastAsia"/>
          <w:sz w:val="24"/>
        </w:rPr>
        <w:t>在最近三年内（投标截止时间向前追溯三年）发生重大产品质量问题，受到行政处罚的（依据相关部门的处理决定及其处理效力和范围）</w:t>
      </w:r>
      <w:r>
        <w:rPr>
          <w:rFonts w:hint="eastAsia" w:cs="宋体"/>
          <w:sz w:val="24"/>
          <w:szCs w:val="24"/>
        </w:rPr>
        <w:t>；</w:t>
      </w:r>
    </w:p>
    <w:p>
      <w:pPr>
        <w:snapToGrid w:val="0"/>
        <w:spacing w:line="360" w:lineRule="auto"/>
        <w:ind w:firstLine="484" w:firstLineChars="202"/>
        <w:jc w:val="left"/>
        <w:rPr>
          <w:sz w:val="24"/>
        </w:rPr>
      </w:pPr>
      <w:r>
        <w:rPr>
          <w:rFonts w:hint="eastAsia" w:cs="宋体"/>
          <w:sz w:val="24"/>
          <w:szCs w:val="24"/>
        </w:rPr>
        <w:t>（8）</w:t>
      </w:r>
      <w:r>
        <w:rPr>
          <w:rFonts w:hint="eastAsia"/>
          <w:sz w:val="24"/>
        </w:rPr>
        <w:t>在近三年内（投标截止时间向前追溯三年）投标人或其法定代表人、拟委任的项目经理有行贿犯罪行为的（以投标人提供的承诺为准）；</w:t>
      </w:r>
    </w:p>
    <w:p>
      <w:pPr>
        <w:snapToGrid w:val="0"/>
        <w:spacing w:line="360" w:lineRule="auto"/>
        <w:ind w:firstLine="484" w:firstLineChars="202"/>
        <w:jc w:val="left"/>
        <w:rPr>
          <w:rFonts w:cs="Arial"/>
          <w:sz w:val="24"/>
        </w:rPr>
      </w:pPr>
      <w:r>
        <w:rPr>
          <w:rFonts w:hint="eastAsia" w:cs="宋体"/>
          <w:sz w:val="24"/>
          <w:szCs w:val="24"/>
        </w:rPr>
        <w:t>（9）被工商行政管理部门（或市场监督管理部门）在全国企业信用信息公示系统中列入严重违法失信企业名单；</w:t>
      </w:r>
    </w:p>
    <w:p>
      <w:pPr>
        <w:snapToGrid w:val="0"/>
        <w:spacing w:line="360" w:lineRule="auto"/>
        <w:ind w:firstLine="484" w:firstLineChars="202"/>
        <w:jc w:val="left"/>
        <w:rPr>
          <w:rFonts w:cs="宋体"/>
          <w:sz w:val="24"/>
          <w:szCs w:val="24"/>
        </w:rPr>
      </w:pPr>
      <w:r>
        <w:rPr>
          <w:rFonts w:hint="eastAsia" w:cs="Arial"/>
          <w:sz w:val="24"/>
        </w:rPr>
        <w:t>（10</w:t>
      </w:r>
      <w:r>
        <w:rPr>
          <w:rFonts w:cs="Arial"/>
          <w:sz w:val="24"/>
        </w:rPr>
        <w:t>）</w:t>
      </w:r>
      <w:r>
        <w:rPr>
          <w:rFonts w:hint="eastAsia" w:cs="Arial"/>
          <w:sz w:val="24"/>
        </w:rPr>
        <w:t>被最高人民法院在“信用中国”网站（www.creditchina.gov.cn）或各级信用信息共享平台中列入失信被执行人名单；</w:t>
      </w:r>
    </w:p>
    <w:p>
      <w:pPr>
        <w:snapToGrid w:val="0"/>
        <w:spacing w:line="360" w:lineRule="auto"/>
        <w:ind w:firstLine="484" w:firstLineChars="202"/>
        <w:jc w:val="left"/>
        <w:rPr>
          <w:rFonts w:cs="宋体"/>
          <w:sz w:val="24"/>
          <w:szCs w:val="24"/>
        </w:rPr>
      </w:pPr>
      <w:r>
        <w:rPr>
          <w:rFonts w:hint="eastAsia" w:cs="宋体"/>
          <w:sz w:val="24"/>
          <w:szCs w:val="24"/>
        </w:rPr>
        <w:t>（11）法律法规或投标人须知前附表规定的其他情形。</w:t>
      </w:r>
    </w:p>
    <w:bookmarkEnd w:id="55"/>
    <w:bookmarkEnd w:id="56"/>
    <w:bookmarkEnd w:id="57"/>
    <w:bookmarkEnd w:id="58"/>
    <w:bookmarkEnd w:id="59"/>
    <w:bookmarkEnd w:id="60"/>
    <w:bookmarkEnd w:id="61"/>
    <w:bookmarkEnd w:id="62"/>
    <w:bookmarkEnd w:id="63"/>
    <w:bookmarkEnd w:id="64"/>
    <w:bookmarkEnd w:id="65"/>
    <w:p>
      <w:pPr>
        <w:keepNext/>
        <w:keepLines/>
        <w:adjustRightInd w:val="0"/>
        <w:snapToGrid w:val="0"/>
        <w:spacing w:before="120" w:after="120" w:line="360" w:lineRule="auto"/>
        <w:ind w:firstLine="137"/>
        <w:jc w:val="left"/>
        <w:textAlignment w:val="baseline"/>
        <w:outlineLvl w:val="2"/>
        <w:rPr>
          <w:rFonts w:cs="宋体"/>
          <w:bCs/>
          <w:kern w:val="0"/>
          <w:sz w:val="24"/>
          <w:szCs w:val="24"/>
        </w:rPr>
      </w:pPr>
      <w:bookmarkStart w:id="66" w:name="_Toc6661_WPSOffice_Level3"/>
      <w:bookmarkStart w:id="67" w:name="_Toc17584"/>
      <w:r>
        <w:rPr>
          <w:rFonts w:hint="eastAsia" w:cs="宋体"/>
          <w:bCs/>
          <w:kern w:val="0"/>
          <w:sz w:val="24"/>
          <w:szCs w:val="24"/>
        </w:rPr>
        <w:t>1.5 费用承担</w:t>
      </w:r>
      <w:bookmarkEnd w:id="66"/>
      <w:bookmarkEnd w:id="67"/>
    </w:p>
    <w:p>
      <w:pPr>
        <w:snapToGrid w:val="0"/>
        <w:spacing w:line="360" w:lineRule="auto"/>
        <w:ind w:firstLine="480" w:firstLineChars="200"/>
        <w:jc w:val="left"/>
        <w:rPr>
          <w:rFonts w:cs="宋体"/>
          <w:sz w:val="24"/>
          <w:szCs w:val="24"/>
        </w:rPr>
      </w:pPr>
      <w:r>
        <w:rPr>
          <w:rFonts w:hint="eastAsia" w:cs="宋体"/>
          <w:sz w:val="24"/>
          <w:szCs w:val="24"/>
        </w:rPr>
        <w:t>投标人准备和参加投标活动发生的费用自理。</w:t>
      </w:r>
    </w:p>
    <w:p>
      <w:pPr>
        <w:keepNext/>
        <w:keepLines/>
        <w:adjustRightInd w:val="0"/>
        <w:snapToGrid w:val="0"/>
        <w:spacing w:before="120" w:after="120" w:line="360" w:lineRule="auto"/>
        <w:ind w:firstLine="137"/>
        <w:jc w:val="left"/>
        <w:textAlignment w:val="baseline"/>
        <w:outlineLvl w:val="2"/>
        <w:rPr>
          <w:rFonts w:cs="宋体"/>
          <w:bCs/>
          <w:kern w:val="0"/>
          <w:sz w:val="24"/>
          <w:szCs w:val="24"/>
        </w:rPr>
      </w:pPr>
      <w:bookmarkStart w:id="68" w:name="_Toc30113"/>
      <w:bookmarkStart w:id="69" w:name="_Toc1429_WPSOffice_Level3"/>
      <w:r>
        <w:rPr>
          <w:rFonts w:hint="eastAsia" w:cs="宋体"/>
          <w:bCs/>
          <w:kern w:val="0"/>
          <w:sz w:val="24"/>
          <w:szCs w:val="24"/>
        </w:rPr>
        <w:t>1.6 保密</w:t>
      </w:r>
      <w:bookmarkEnd w:id="68"/>
      <w:bookmarkEnd w:id="69"/>
    </w:p>
    <w:p>
      <w:pPr>
        <w:snapToGrid w:val="0"/>
        <w:spacing w:line="360" w:lineRule="auto"/>
        <w:ind w:firstLine="480" w:firstLineChars="200"/>
        <w:jc w:val="left"/>
        <w:rPr>
          <w:rFonts w:cs="宋体"/>
          <w:sz w:val="24"/>
          <w:szCs w:val="24"/>
        </w:rPr>
      </w:pPr>
      <w:r>
        <w:rPr>
          <w:rFonts w:hint="eastAsia" w:cs="宋体"/>
          <w:sz w:val="24"/>
          <w:szCs w:val="24"/>
        </w:rPr>
        <w:t>参与招标投标活动的各方应对招标文件和投标文件中</w:t>
      </w:r>
      <w:bookmarkStart w:id="70" w:name="_Toc384308214"/>
      <w:bookmarkStart w:id="71" w:name="_Toc361508589"/>
      <w:bookmarkStart w:id="72" w:name="_Toc369531519"/>
      <w:bookmarkStart w:id="73" w:name="_Toc352691477"/>
      <w:bookmarkStart w:id="74" w:name="_Toc5326"/>
      <w:r>
        <w:rPr>
          <w:rFonts w:hint="eastAsia" w:cs="宋体"/>
          <w:sz w:val="24"/>
          <w:szCs w:val="24"/>
        </w:rPr>
        <w:t>的商业和技术等秘密保密</w:t>
      </w:r>
      <w:bookmarkEnd w:id="70"/>
      <w:bookmarkEnd w:id="71"/>
      <w:bookmarkEnd w:id="72"/>
      <w:bookmarkEnd w:id="73"/>
      <w:bookmarkEnd w:id="74"/>
      <w:r>
        <w:rPr>
          <w:rFonts w:hint="eastAsia" w:cs="宋体"/>
          <w:sz w:val="24"/>
          <w:szCs w:val="24"/>
        </w:rPr>
        <w:t xml:space="preserve">，否则应承担相应的法律责任。 </w:t>
      </w:r>
    </w:p>
    <w:p>
      <w:pPr>
        <w:keepNext/>
        <w:keepLines/>
        <w:adjustRightInd w:val="0"/>
        <w:snapToGrid w:val="0"/>
        <w:spacing w:before="120" w:after="120" w:line="360" w:lineRule="auto"/>
        <w:ind w:firstLine="137"/>
        <w:jc w:val="left"/>
        <w:textAlignment w:val="baseline"/>
        <w:outlineLvl w:val="2"/>
        <w:rPr>
          <w:rFonts w:cs="宋体"/>
          <w:bCs/>
          <w:kern w:val="0"/>
          <w:sz w:val="24"/>
          <w:szCs w:val="24"/>
        </w:rPr>
      </w:pPr>
      <w:bookmarkStart w:id="75" w:name="_Toc6297_WPSOffice_Level3"/>
      <w:bookmarkStart w:id="76" w:name="_Toc24395"/>
      <w:r>
        <w:rPr>
          <w:rFonts w:hint="eastAsia" w:cs="宋体"/>
          <w:bCs/>
          <w:kern w:val="0"/>
          <w:sz w:val="24"/>
          <w:szCs w:val="24"/>
        </w:rPr>
        <w:t>1.7 语言文字</w:t>
      </w:r>
      <w:bookmarkEnd w:id="75"/>
      <w:bookmarkEnd w:id="76"/>
    </w:p>
    <w:p>
      <w:pPr>
        <w:snapToGrid w:val="0"/>
        <w:spacing w:line="360" w:lineRule="auto"/>
        <w:ind w:firstLine="480" w:firstLineChars="200"/>
        <w:jc w:val="left"/>
        <w:rPr>
          <w:rFonts w:cs="宋体"/>
          <w:sz w:val="24"/>
          <w:szCs w:val="24"/>
        </w:rPr>
      </w:pPr>
      <w:r>
        <w:rPr>
          <w:rFonts w:hint="eastAsia" w:cs="宋体"/>
          <w:sz w:val="24"/>
          <w:szCs w:val="24"/>
        </w:rPr>
        <w:t>招标投标文件使用的语言文字为中文。专用术语使用外文的，应附有中文注释。</w:t>
      </w:r>
    </w:p>
    <w:p>
      <w:pPr>
        <w:keepNext/>
        <w:keepLines/>
        <w:adjustRightInd w:val="0"/>
        <w:snapToGrid w:val="0"/>
        <w:spacing w:before="120" w:after="120" w:line="360" w:lineRule="auto"/>
        <w:ind w:firstLine="137"/>
        <w:jc w:val="left"/>
        <w:textAlignment w:val="baseline"/>
        <w:outlineLvl w:val="2"/>
        <w:rPr>
          <w:rFonts w:cs="宋体"/>
          <w:bCs/>
          <w:kern w:val="0"/>
          <w:sz w:val="24"/>
          <w:szCs w:val="24"/>
        </w:rPr>
      </w:pPr>
      <w:bookmarkStart w:id="77" w:name="_Toc13219_WPSOffice_Level3"/>
      <w:bookmarkStart w:id="78" w:name="_Toc26121"/>
      <w:r>
        <w:rPr>
          <w:rFonts w:hint="eastAsia" w:cs="宋体"/>
          <w:bCs/>
          <w:kern w:val="0"/>
          <w:sz w:val="24"/>
          <w:szCs w:val="24"/>
        </w:rPr>
        <w:t>1.8 计量单位</w:t>
      </w:r>
      <w:bookmarkEnd w:id="77"/>
      <w:bookmarkEnd w:id="78"/>
    </w:p>
    <w:p>
      <w:pPr>
        <w:snapToGrid w:val="0"/>
        <w:spacing w:line="360" w:lineRule="auto"/>
        <w:ind w:firstLine="480" w:firstLineChars="200"/>
        <w:jc w:val="left"/>
        <w:rPr>
          <w:rFonts w:cs="宋体"/>
          <w:sz w:val="24"/>
          <w:szCs w:val="24"/>
        </w:rPr>
      </w:pPr>
      <w:r>
        <w:rPr>
          <w:rFonts w:hint="eastAsia" w:cs="宋体"/>
          <w:sz w:val="24"/>
          <w:szCs w:val="24"/>
        </w:rPr>
        <w:t>所有计量均采用中华人民共和国法定计量单位。</w:t>
      </w:r>
    </w:p>
    <w:p>
      <w:pPr>
        <w:keepNext/>
        <w:keepLines/>
        <w:adjustRightInd w:val="0"/>
        <w:snapToGrid w:val="0"/>
        <w:spacing w:before="120" w:after="120" w:line="360" w:lineRule="auto"/>
        <w:ind w:firstLine="137"/>
        <w:jc w:val="left"/>
        <w:textAlignment w:val="baseline"/>
        <w:outlineLvl w:val="2"/>
        <w:rPr>
          <w:rFonts w:cs="宋体"/>
          <w:bCs/>
          <w:kern w:val="0"/>
          <w:sz w:val="24"/>
          <w:szCs w:val="24"/>
        </w:rPr>
      </w:pPr>
      <w:bookmarkStart w:id="79" w:name="_Toc9910_WPSOffice_Level3"/>
      <w:bookmarkStart w:id="80" w:name="_Toc6929"/>
      <w:r>
        <w:rPr>
          <w:rFonts w:hint="eastAsia" w:cs="宋体"/>
          <w:bCs/>
          <w:kern w:val="0"/>
          <w:sz w:val="24"/>
          <w:szCs w:val="24"/>
        </w:rPr>
        <w:t>1.9 投标预备会</w:t>
      </w:r>
      <w:bookmarkEnd w:id="79"/>
      <w:bookmarkEnd w:id="80"/>
    </w:p>
    <w:p>
      <w:pPr>
        <w:snapToGrid w:val="0"/>
        <w:spacing w:line="360" w:lineRule="auto"/>
        <w:ind w:firstLine="480" w:firstLineChars="200"/>
        <w:jc w:val="left"/>
        <w:rPr>
          <w:rFonts w:cs="宋体"/>
          <w:sz w:val="24"/>
          <w:szCs w:val="24"/>
        </w:rPr>
      </w:pPr>
      <w:r>
        <w:rPr>
          <w:rFonts w:hint="eastAsia" w:cs="宋体"/>
          <w:sz w:val="24"/>
          <w:szCs w:val="24"/>
        </w:rPr>
        <w:t>1.9.1 投标人须知前附表规定召开投标预备会的，招标人按投标人须知前附表规定的时间和地点召开投标预备会，澄清投标人提出的问题。</w:t>
      </w:r>
    </w:p>
    <w:p>
      <w:pPr>
        <w:snapToGrid w:val="0"/>
        <w:spacing w:line="360" w:lineRule="auto"/>
        <w:ind w:firstLine="480" w:firstLineChars="200"/>
        <w:jc w:val="left"/>
        <w:rPr>
          <w:rFonts w:cs="宋体"/>
          <w:sz w:val="24"/>
          <w:szCs w:val="24"/>
        </w:rPr>
      </w:pPr>
      <w:r>
        <w:rPr>
          <w:rFonts w:hint="eastAsia" w:cs="宋体"/>
          <w:sz w:val="24"/>
          <w:szCs w:val="24"/>
        </w:rPr>
        <w:t>1.9.2 投标人应在投标人须知前附表规定的时间前，以书面形式（包括信件、电报、电传、传真、电子数据交换和电子邮件等可以有形地表现所载内容的形式，下同）将提出的问题送达招标人，以便招标人在会议期间澄清。</w:t>
      </w:r>
    </w:p>
    <w:p>
      <w:pPr>
        <w:snapToGrid w:val="0"/>
        <w:spacing w:line="360" w:lineRule="auto"/>
        <w:ind w:firstLine="480" w:firstLineChars="200"/>
        <w:jc w:val="left"/>
        <w:rPr>
          <w:rFonts w:cs="宋体"/>
          <w:sz w:val="24"/>
          <w:szCs w:val="24"/>
        </w:rPr>
      </w:pPr>
      <w:r>
        <w:rPr>
          <w:rFonts w:hint="eastAsia" w:cs="宋体"/>
          <w:sz w:val="24"/>
          <w:szCs w:val="24"/>
        </w:rPr>
        <w:t>1.9.3 投标预备会后，招标人将对投标人所提问题的澄清，以书面形式通知所有购买招标文件的投标人。该澄清内容为招标文件的组成部分。</w:t>
      </w:r>
    </w:p>
    <w:p>
      <w:pPr>
        <w:keepNext/>
        <w:keepLines/>
        <w:adjustRightInd w:val="0"/>
        <w:snapToGrid w:val="0"/>
        <w:spacing w:before="120" w:after="120" w:line="360" w:lineRule="auto"/>
        <w:ind w:firstLine="137"/>
        <w:jc w:val="left"/>
        <w:textAlignment w:val="baseline"/>
        <w:outlineLvl w:val="2"/>
        <w:rPr>
          <w:rFonts w:cs="宋体"/>
          <w:bCs/>
          <w:kern w:val="0"/>
          <w:sz w:val="24"/>
          <w:szCs w:val="24"/>
        </w:rPr>
      </w:pPr>
      <w:bookmarkStart w:id="81" w:name="_Toc32668_WPSOffice_Level3"/>
      <w:bookmarkStart w:id="82" w:name="_Toc8934"/>
      <w:r>
        <w:rPr>
          <w:rFonts w:hint="eastAsia" w:cs="宋体"/>
          <w:bCs/>
          <w:kern w:val="0"/>
          <w:sz w:val="24"/>
          <w:szCs w:val="24"/>
        </w:rPr>
        <w:t>1.10 分包</w:t>
      </w:r>
      <w:bookmarkEnd w:id="81"/>
      <w:bookmarkEnd w:id="82"/>
    </w:p>
    <w:p>
      <w:pPr>
        <w:snapToGrid w:val="0"/>
        <w:spacing w:line="360" w:lineRule="auto"/>
        <w:ind w:firstLine="480" w:firstLineChars="200"/>
        <w:jc w:val="left"/>
        <w:rPr>
          <w:rFonts w:cs="宋体"/>
          <w:sz w:val="24"/>
          <w:szCs w:val="24"/>
        </w:rPr>
      </w:pPr>
      <w:r>
        <w:rPr>
          <w:rFonts w:hint="eastAsia" w:cs="宋体"/>
          <w:sz w:val="24"/>
          <w:szCs w:val="24"/>
        </w:rPr>
        <w:t>1.10.1中标人不得向他人转让中标项目，接受分包的人不得再次分包。中标人应当就分包项目向招标人负责，接受分包的人就分包项目承担连带责任。</w:t>
      </w:r>
    </w:p>
    <w:p>
      <w:pPr>
        <w:keepNext/>
        <w:keepLines/>
        <w:adjustRightInd w:val="0"/>
        <w:snapToGrid w:val="0"/>
        <w:spacing w:before="120" w:after="120" w:line="360" w:lineRule="auto"/>
        <w:ind w:firstLine="137"/>
        <w:jc w:val="left"/>
        <w:textAlignment w:val="baseline"/>
        <w:outlineLvl w:val="2"/>
        <w:rPr>
          <w:rFonts w:cs="宋体"/>
          <w:bCs/>
          <w:kern w:val="0"/>
          <w:sz w:val="24"/>
          <w:szCs w:val="24"/>
        </w:rPr>
      </w:pPr>
      <w:bookmarkStart w:id="83" w:name="_Toc8824_WPSOffice_Level3"/>
      <w:bookmarkStart w:id="84" w:name="_Toc20111"/>
      <w:r>
        <w:rPr>
          <w:rFonts w:hint="eastAsia" w:cs="宋体"/>
          <w:bCs/>
          <w:kern w:val="0"/>
          <w:sz w:val="24"/>
          <w:szCs w:val="24"/>
        </w:rPr>
        <w:t>1.11 响应和偏差</w:t>
      </w:r>
      <w:bookmarkEnd w:id="83"/>
      <w:bookmarkEnd w:id="84"/>
    </w:p>
    <w:p>
      <w:pPr>
        <w:snapToGrid w:val="0"/>
        <w:spacing w:line="360" w:lineRule="auto"/>
        <w:ind w:firstLine="480" w:firstLineChars="200"/>
        <w:jc w:val="left"/>
        <w:rPr>
          <w:rFonts w:cs="宋体"/>
          <w:sz w:val="24"/>
          <w:szCs w:val="24"/>
        </w:rPr>
      </w:pPr>
      <w:r>
        <w:rPr>
          <w:rFonts w:hint="eastAsia" w:cs="宋体"/>
          <w:sz w:val="24"/>
          <w:szCs w:val="24"/>
        </w:rPr>
        <w:t>1.11.1投标文件应当对招标文件的实质性要求和条件作出满足性或更有利于招标人的响应，否则，投标人的投标将被否决。实质性要求和条件见投标人须知前附表。</w:t>
      </w:r>
    </w:p>
    <w:p>
      <w:pPr>
        <w:snapToGrid w:val="0"/>
        <w:spacing w:line="360" w:lineRule="auto"/>
        <w:ind w:firstLine="480" w:firstLineChars="200"/>
        <w:jc w:val="left"/>
        <w:rPr>
          <w:rFonts w:cs="宋体"/>
          <w:sz w:val="24"/>
          <w:szCs w:val="24"/>
        </w:rPr>
      </w:pPr>
      <w:r>
        <w:rPr>
          <w:rFonts w:hint="eastAsia" w:cs="宋体"/>
          <w:sz w:val="24"/>
          <w:szCs w:val="24"/>
        </w:rPr>
        <w:t>1.11.2 投标人应根据招标文件的要求提供采购需求的详细描述、技术支持资料及技术服务和售后服务计划等内容以对招标文件作出响应。</w:t>
      </w:r>
    </w:p>
    <w:p>
      <w:pPr>
        <w:snapToGrid w:val="0"/>
        <w:spacing w:line="360" w:lineRule="auto"/>
        <w:ind w:firstLine="480" w:firstLineChars="200"/>
        <w:jc w:val="left"/>
        <w:rPr>
          <w:rFonts w:cs="宋体"/>
          <w:sz w:val="24"/>
          <w:szCs w:val="24"/>
        </w:rPr>
      </w:pPr>
      <w:r>
        <w:rPr>
          <w:rFonts w:hint="eastAsia" w:cs="宋体"/>
          <w:sz w:val="24"/>
          <w:szCs w:val="24"/>
        </w:rPr>
        <w:t>1.11.3</w:t>
      </w:r>
      <w:r>
        <w:rPr>
          <w:rFonts w:hint="eastAsia"/>
          <w:sz w:val="24"/>
        </w:rPr>
        <w:t>若招标文件要求投标人提供技术支持资料，投标人在投标文件中应针对实质性要求和条件中列明的技术要求提供技术支持资料，技术支持资料以制造商公开发布的印刷资料，或检测机构出具的检测报告或投标人须知前附表允许的其他形式为准，不符合前述要求的，视为无技术支持资料，其投标将被否决。</w:t>
      </w:r>
    </w:p>
    <w:p>
      <w:pPr>
        <w:snapToGrid w:val="0"/>
        <w:spacing w:line="360" w:lineRule="auto"/>
        <w:ind w:firstLine="480" w:firstLineChars="200"/>
        <w:jc w:val="left"/>
        <w:rPr>
          <w:rFonts w:cs="宋体"/>
          <w:sz w:val="24"/>
          <w:szCs w:val="24"/>
        </w:rPr>
      </w:pPr>
      <w:r>
        <w:rPr>
          <w:rFonts w:hint="eastAsia" w:cs="宋体"/>
          <w:sz w:val="24"/>
          <w:szCs w:val="24"/>
        </w:rPr>
        <w:t>1.11.4 投标人须知前附表中规定了可以偏差的范围和最高偏差项数的，偏差应当符合投标人须知前附表规定的偏差范围和最高项数，超出偏差范围和最高偏差项数的投标将被否决。</w:t>
      </w:r>
    </w:p>
    <w:p>
      <w:pPr>
        <w:snapToGrid w:val="0"/>
        <w:spacing w:line="360" w:lineRule="auto"/>
        <w:ind w:firstLine="480" w:firstLineChars="200"/>
        <w:jc w:val="left"/>
        <w:rPr>
          <w:rFonts w:cs="宋体"/>
          <w:sz w:val="24"/>
          <w:szCs w:val="24"/>
        </w:rPr>
      </w:pPr>
      <w:r>
        <w:rPr>
          <w:rFonts w:hint="eastAsia" w:cs="宋体"/>
          <w:sz w:val="24"/>
          <w:szCs w:val="24"/>
        </w:rPr>
        <w:t>1.11.5 投标文件对招标文件的全部偏差，均应在投标文件的商务和技术偏差表中列明，除列明的内容外，视为投标人响应招标文件的全部要求。</w:t>
      </w:r>
    </w:p>
    <w:p>
      <w:pPr>
        <w:keepNext/>
        <w:keepLines/>
        <w:snapToGrid w:val="0"/>
        <w:spacing w:before="260" w:after="260" w:line="360" w:lineRule="auto"/>
        <w:jc w:val="left"/>
        <w:outlineLvl w:val="1"/>
        <w:rPr>
          <w:rFonts w:cs="宋体"/>
          <w:b/>
          <w:sz w:val="24"/>
          <w:szCs w:val="24"/>
        </w:rPr>
      </w:pPr>
      <w:bookmarkStart w:id="85" w:name="_Toc13904"/>
      <w:bookmarkStart w:id="86" w:name="_Toc15256_WPSOffice_Level2"/>
      <w:bookmarkStart w:id="87" w:name="_Toc6732"/>
      <w:bookmarkStart w:id="88" w:name="_Toc532369299"/>
      <w:bookmarkStart w:id="89" w:name="_Toc8996"/>
      <w:bookmarkStart w:id="90" w:name="_Toc2789990"/>
      <w:r>
        <w:rPr>
          <w:rFonts w:hint="eastAsia" w:cs="宋体"/>
          <w:b/>
          <w:sz w:val="24"/>
          <w:szCs w:val="24"/>
        </w:rPr>
        <w:t>2. 招标文件</w:t>
      </w:r>
      <w:bookmarkEnd w:id="85"/>
      <w:bookmarkEnd w:id="86"/>
      <w:bookmarkEnd w:id="87"/>
      <w:bookmarkEnd w:id="88"/>
      <w:bookmarkEnd w:id="89"/>
      <w:bookmarkEnd w:id="90"/>
    </w:p>
    <w:p>
      <w:pPr>
        <w:keepNext/>
        <w:keepLines/>
        <w:adjustRightInd w:val="0"/>
        <w:snapToGrid w:val="0"/>
        <w:spacing w:before="120" w:after="120" w:line="360" w:lineRule="auto"/>
        <w:ind w:firstLine="137"/>
        <w:jc w:val="left"/>
        <w:textAlignment w:val="baseline"/>
        <w:outlineLvl w:val="2"/>
        <w:rPr>
          <w:rFonts w:cs="宋体"/>
          <w:bCs/>
          <w:kern w:val="0"/>
          <w:sz w:val="24"/>
          <w:szCs w:val="24"/>
        </w:rPr>
      </w:pPr>
      <w:bookmarkStart w:id="91" w:name="_Toc9576_WPSOffice_Level3"/>
      <w:bookmarkStart w:id="92" w:name="_Toc16991"/>
      <w:r>
        <w:rPr>
          <w:rFonts w:hint="eastAsia" w:cs="宋体"/>
          <w:bCs/>
          <w:kern w:val="0"/>
          <w:sz w:val="24"/>
          <w:szCs w:val="24"/>
        </w:rPr>
        <w:t>2.1 招标文件的组成</w:t>
      </w:r>
      <w:bookmarkEnd w:id="91"/>
      <w:bookmarkEnd w:id="92"/>
    </w:p>
    <w:p>
      <w:pPr>
        <w:snapToGrid w:val="0"/>
        <w:spacing w:line="360" w:lineRule="auto"/>
        <w:ind w:left="360"/>
        <w:jc w:val="left"/>
        <w:rPr>
          <w:rFonts w:cs="宋体"/>
          <w:sz w:val="24"/>
          <w:szCs w:val="24"/>
        </w:rPr>
      </w:pPr>
      <w:r>
        <w:rPr>
          <w:rFonts w:hint="eastAsia" w:cs="宋体"/>
          <w:sz w:val="24"/>
          <w:szCs w:val="24"/>
        </w:rPr>
        <w:t>　　本招标文件包括：</w:t>
      </w:r>
    </w:p>
    <w:p>
      <w:pPr>
        <w:snapToGrid w:val="0"/>
        <w:spacing w:line="360" w:lineRule="auto"/>
        <w:ind w:left="360"/>
        <w:jc w:val="left"/>
        <w:rPr>
          <w:rFonts w:cs="宋体"/>
          <w:sz w:val="24"/>
          <w:szCs w:val="24"/>
        </w:rPr>
      </w:pPr>
      <w:r>
        <w:rPr>
          <w:rFonts w:hint="eastAsia" w:cs="宋体"/>
          <w:sz w:val="24"/>
          <w:szCs w:val="24"/>
        </w:rPr>
        <w:t>（1）招标公告；</w:t>
      </w:r>
    </w:p>
    <w:p>
      <w:pPr>
        <w:snapToGrid w:val="0"/>
        <w:spacing w:line="360" w:lineRule="auto"/>
        <w:ind w:left="360"/>
        <w:jc w:val="left"/>
        <w:rPr>
          <w:rFonts w:cs="宋体"/>
          <w:sz w:val="24"/>
          <w:szCs w:val="24"/>
        </w:rPr>
      </w:pPr>
      <w:r>
        <w:rPr>
          <w:rFonts w:hint="eastAsia" w:cs="宋体"/>
          <w:sz w:val="24"/>
          <w:szCs w:val="24"/>
        </w:rPr>
        <w:t>（2）投标人须知；</w:t>
      </w:r>
    </w:p>
    <w:p>
      <w:pPr>
        <w:snapToGrid w:val="0"/>
        <w:spacing w:line="360" w:lineRule="auto"/>
        <w:ind w:left="360"/>
        <w:jc w:val="left"/>
        <w:rPr>
          <w:rFonts w:cs="宋体"/>
          <w:sz w:val="24"/>
          <w:szCs w:val="24"/>
        </w:rPr>
      </w:pPr>
      <w:r>
        <w:rPr>
          <w:rFonts w:hint="eastAsia" w:cs="宋体"/>
          <w:sz w:val="24"/>
          <w:szCs w:val="24"/>
        </w:rPr>
        <w:t>（3）评标办法；</w:t>
      </w:r>
    </w:p>
    <w:p>
      <w:pPr>
        <w:snapToGrid w:val="0"/>
        <w:spacing w:line="360" w:lineRule="auto"/>
        <w:ind w:left="360"/>
        <w:jc w:val="left"/>
        <w:rPr>
          <w:rFonts w:cs="宋体"/>
          <w:sz w:val="24"/>
          <w:szCs w:val="24"/>
        </w:rPr>
      </w:pPr>
      <w:r>
        <w:rPr>
          <w:rFonts w:hint="eastAsia" w:cs="宋体"/>
          <w:sz w:val="24"/>
          <w:szCs w:val="24"/>
        </w:rPr>
        <w:t>（4）合同条款及格式；</w:t>
      </w:r>
    </w:p>
    <w:p>
      <w:pPr>
        <w:snapToGrid w:val="0"/>
        <w:spacing w:line="360" w:lineRule="auto"/>
        <w:ind w:left="360"/>
        <w:jc w:val="left"/>
        <w:rPr>
          <w:rFonts w:cs="宋体"/>
          <w:sz w:val="24"/>
          <w:szCs w:val="24"/>
        </w:rPr>
      </w:pPr>
      <w:r>
        <w:rPr>
          <w:rFonts w:hint="eastAsia" w:cs="宋体"/>
          <w:sz w:val="24"/>
          <w:szCs w:val="24"/>
        </w:rPr>
        <w:t>（5）采购需求；</w:t>
      </w:r>
    </w:p>
    <w:p>
      <w:pPr>
        <w:snapToGrid w:val="0"/>
        <w:spacing w:line="360" w:lineRule="auto"/>
        <w:ind w:left="360"/>
        <w:jc w:val="left"/>
        <w:rPr>
          <w:rFonts w:cs="宋体"/>
          <w:sz w:val="24"/>
          <w:szCs w:val="24"/>
        </w:rPr>
      </w:pPr>
      <w:r>
        <w:rPr>
          <w:rFonts w:hint="eastAsia" w:cs="宋体"/>
          <w:sz w:val="24"/>
          <w:szCs w:val="24"/>
        </w:rPr>
        <w:t>（6）投标文件格式；</w:t>
      </w:r>
    </w:p>
    <w:p>
      <w:pPr>
        <w:snapToGrid w:val="0"/>
        <w:spacing w:line="360" w:lineRule="auto"/>
        <w:ind w:left="360"/>
        <w:jc w:val="left"/>
        <w:rPr>
          <w:rFonts w:cs="宋体"/>
          <w:sz w:val="24"/>
          <w:szCs w:val="24"/>
        </w:rPr>
      </w:pPr>
      <w:r>
        <w:rPr>
          <w:rFonts w:hint="eastAsia" w:cs="宋体"/>
          <w:sz w:val="24"/>
          <w:szCs w:val="24"/>
        </w:rPr>
        <w:t>（7）投标人须知前附表规定的其他资料。</w:t>
      </w:r>
    </w:p>
    <w:p>
      <w:pPr>
        <w:snapToGrid w:val="0"/>
        <w:spacing w:line="360" w:lineRule="auto"/>
        <w:ind w:left="420" w:firstLine="480" w:firstLineChars="200"/>
        <w:jc w:val="left"/>
        <w:rPr>
          <w:rFonts w:cs="宋体"/>
          <w:sz w:val="24"/>
          <w:szCs w:val="24"/>
        </w:rPr>
      </w:pPr>
      <w:r>
        <w:rPr>
          <w:rFonts w:hint="eastAsia" w:cs="宋体"/>
          <w:sz w:val="24"/>
          <w:szCs w:val="24"/>
        </w:rPr>
        <w:t>根据本章第 1.9 款、第 2.2 款和第 2.3 款对招标文件所作的澄清、修改，构成招标文件的组成部分。</w:t>
      </w:r>
    </w:p>
    <w:p>
      <w:pPr>
        <w:keepNext/>
        <w:keepLines/>
        <w:adjustRightInd w:val="0"/>
        <w:snapToGrid w:val="0"/>
        <w:spacing w:before="120" w:after="120" w:line="360" w:lineRule="auto"/>
        <w:ind w:firstLine="137"/>
        <w:jc w:val="left"/>
        <w:textAlignment w:val="baseline"/>
        <w:outlineLvl w:val="2"/>
        <w:rPr>
          <w:rFonts w:cs="宋体"/>
          <w:bCs/>
          <w:kern w:val="0"/>
          <w:sz w:val="24"/>
          <w:szCs w:val="24"/>
        </w:rPr>
      </w:pPr>
      <w:bookmarkStart w:id="93" w:name="_Toc15746_WPSOffice_Level3"/>
      <w:bookmarkStart w:id="94" w:name="_Toc501"/>
      <w:r>
        <w:rPr>
          <w:rFonts w:hint="eastAsia" w:cs="宋体"/>
          <w:bCs/>
          <w:kern w:val="0"/>
          <w:sz w:val="24"/>
          <w:szCs w:val="24"/>
        </w:rPr>
        <w:t>2.2招标文件的澄清</w:t>
      </w:r>
      <w:bookmarkEnd w:id="93"/>
      <w:bookmarkEnd w:id="94"/>
    </w:p>
    <w:p>
      <w:pPr>
        <w:snapToGrid w:val="0"/>
        <w:spacing w:line="360" w:lineRule="auto"/>
        <w:ind w:firstLine="480" w:firstLineChars="200"/>
        <w:jc w:val="left"/>
        <w:rPr>
          <w:rFonts w:cs="宋体"/>
          <w:sz w:val="24"/>
          <w:szCs w:val="24"/>
        </w:rPr>
      </w:pPr>
      <w:r>
        <w:rPr>
          <w:rFonts w:hint="eastAsia" w:cs="宋体"/>
          <w:sz w:val="24"/>
          <w:szCs w:val="24"/>
        </w:rPr>
        <w:t>2.2.1 投标人应仔细阅读和检查招标文件的全部内容。如发现缺页或附件不全，应及时向招标人提出，以便补齐。如有疑问，应在投标人须知前附表规定的时间前以书面形式将提出的问题送达招标人，要求招标人对招标文件予以澄清。</w:t>
      </w:r>
    </w:p>
    <w:p>
      <w:pPr>
        <w:snapToGrid w:val="0"/>
        <w:spacing w:line="360" w:lineRule="auto"/>
        <w:ind w:firstLine="480" w:firstLineChars="200"/>
        <w:jc w:val="left"/>
        <w:rPr>
          <w:rFonts w:cs="宋体"/>
          <w:sz w:val="24"/>
          <w:szCs w:val="24"/>
        </w:rPr>
      </w:pPr>
      <w:r>
        <w:rPr>
          <w:rFonts w:hint="eastAsia" w:cs="宋体"/>
          <w:sz w:val="24"/>
          <w:szCs w:val="24"/>
        </w:rPr>
        <w:t>2.2.2 招标文件的澄清以书面形式发给所有购买招标文件的投标人，但不指明澄清问题的来源。澄清发出的时间距本章第4.2.1项规定的投标截止时间不足15日的，并且澄清内容可能影响投标文件编制的，将相应延长投标截止时间。</w:t>
      </w:r>
    </w:p>
    <w:p>
      <w:pPr>
        <w:snapToGrid w:val="0"/>
        <w:spacing w:line="360" w:lineRule="auto"/>
        <w:ind w:firstLine="480" w:firstLineChars="200"/>
        <w:jc w:val="left"/>
        <w:rPr>
          <w:rFonts w:cs="宋体"/>
          <w:sz w:val="24"/>
          <w:szCs w:val="24"/>
        </w:rPr>
      </w:pPr>
      <w:r>
        <w:rPr>
          <w:rFonts w:hint="eastAsia" w:cs="宋体"/>
          <w:sz w:val="24"/>
          <w:szCs w:val="24"/>
        </w:rPr>
        <w:t>2.2.3 投标人在收到澄清后，应在投标人须知前附表规定的时间内以书面形式通知招标人，确认已收到该澄清。</w:t>
      </w:r>
    </w:p>
    <w:p>
      <w:pPr>
        <w:snapToGrid w:val="0"/>
        <w:spacing w:line="360" w:lineRule="auto"/>
        <w:ind w:firstLine="480" w:firstLineChars="200"/>
        <w:jc w:val="left"/>
        <w:rPr>
          <w:rFonts w:cs="宋体"/>
          <w:sz w:val="24"/>
          <w:szCs w:val="24"/>
        </w:rPr>
      </w:pPr>
      <w:r>
        <w:rPr>
          <w:rFonts w:hint="eastAsia" w:cs="宋体"/>
          <w:sz w:val="24"/>
          <w:szCs w:val="24"/>
        </w:rPr>
        <w:t>2.2.4 除非招标人认为确有必要答复，否则，招标人有权拒绝</w:t>
      </w:r>
      <w:bookmarkStart w:id="95" w:name="_Toc352691478"/>
      <w:bookmarkStart w:id="96" w:name="_Toc27980"/>
      <w:bookmarkStart w:id="97" w:name="_Toc369531520"/>
      <w:r>
        <w:rPr>
          <w:rFonts w:hint="eastAsia" w:cs="宋体"/>
          <w:sz w:val="24"/>
          <w:szCs w:val="24"/>
        </w:rPr>
        <w:t>回复投标人在投</w:t>
      </w:r>
      <w:bookmarkEnd w:id="95"/>
      <w:bookmarkEnd w:id="96"/>
      <w:bookmarkEnd w:id="97"/>
      <w:r>
        <w:rPr>
          <w:rFonts w:hint="eastAsia" w:cs="宋体"/>
          <w:sz w:val="24"/>
          <w:szCs w:val="24"/>
        </w:rPr>
        <w:t>标</w:t>
      </w:r>
      <w:bookmarkStart w:id="98" w:name="_Toc352691479"/>
      <w:r>
        <w:rPr>
          <w:rFonts w:hint="eastAsia" w:cs="宋体"/>
          <w:sz w:val="24"/>
          <w:szCs w:val="24"/>
        </w:rPr>
        <w:t>人须知前附表规定的时间后的任何澄清要求。</w:t>
      </w:r>
    </w:p>
    <w:p>
      <w:pPr>
        <w:keepNext/>
        <w:keepLines/>
        <w:adjustRightInd w:val="0"/>
        <w:snapToGrid w:val="0"/>
        <w:spacing w:before="120" w:after="120" w:line="360" w:lineRule="auto"/>
        <w:ind w:firstLine="137"/>
        <w:jc w:val="left"/>
        <w:textAlignment w:val="baseline"/>
        <w:outlineLvl w:val="2"/>
        <w:rPr>
          <w:rFonts w:cs="宋体"/>
          <w:bCs/>
          <w:kern w:val="0"/>
          <w:sz w:val="24"/>
          <w:szCs w:val="24"/>
        </w:rPr>
      </w:pPr>
      <w:bookmarkStart w:id="99" w:name="_Toc20147"/>
      <w:bookmarkStart w:id="100" w:name="_Toc10279_WPSOffice_Level3"/>
      <w:r>
        <w:rPr>
          <w:rFonts w:hint="eastAsia" w:cs="宋体"/>
          <w:bCs/>
          <w:kern w:val="0"/>
          <w:sz w:val="24"/>
          <w:szCs w:val="24"/>
        </w:rPr>
        <w:t>2.3 招标文件的修</w:t>
      </w:r>
      <w:bookmarkStart w:id="101" w:name="_Toc369531521"/>
      <w:bookmarkStart w:id="102" w:name="_Toc16514"/>
      <w:r>
        <w:rPr>
          <w:rFonts w:hint="eastAsia" w:cs="宋体"/>
          <w:bCs/>
          <w:kern w:val="0"/>
          <w:sz w:val="24"/>
          <w:szCs w:val="24"/>
        </w:rPr>
        <w:t>改</w:t>
      </w:r>
      <w:bookmarkEnd w:id="99"/>
      <w:bookmarkEnd w:id="100"/>
    </w:p>
    <w:p>
      <w:pPr>
        <w:snapToGrid w:val="0"/>
        <w:spacing w:line="360" w:lineRule="auto"/>
        <w:ind w:firstLine="480" w:firstLineChars="200"/>
        <w:jc w:val="left"/>
        <w:rPr>
          <w:rFonts w:cs="宋体"/>
          <w:sz w:val="24"/>
          <w:szCs w:val="24"/>
        </w:rPr>
      </w:pPr>
      <w:r>
        <w:rPr>
          <w:rFonts w:hint="eastAsia" w:cs="宋体"/>
          <w:sz w:val="24"/>
          <w:szCs w:val="24"/>
        </w:rPr>
        <w:t xml:space="preserve">2.3.1 </w:t>
      </w:r>
      <w:bookmarkEnd w:id="98"/>
      <w:bookmarkEnd w:id="101"/>
      <w:bookmarkEnd w:id="102"/>
      <w:r>
        <w:rPr>
          <w:rFonts w:hint="eastAsia" w:cs="宋体"/>
          <w:sz w:val="24"/>
          <w:szCs w:val="24"/>
        </w:rPr>
        <w:t>招标人可以书面形式修改招标文件，并通知所有已</w:t>
      </w:r>
      <w:bookmarkStart w:id="103" w:name="_Toc352691480"/>
      <w:bookmarkStart w:id="104" w:name="_Toc26878"/>
      <w:bookmarkStart w:id="105" w:name="_Toc369531522"/>
      <w:r>
        <w:rPr>
          <w:rFonts w:hint="eastAsia" w:cs="宋体"/>
          <w:sz w:val="24"/>
          <w:szCs w:val="24"/>
        </w:rPr>
        <w:t>购买招标文件</w:t>
      </w:r>
      <w:bookmarkEnd w:id="103"/>
      <w:bookmarkEnd w:id="104"/>
      <w:bookmarkEnd w:id="105"/>
      <w:r>
        <w:rPr>
          <w:rFonts w:hint="eastAsia" w:cs="宋体"/>
          <w:sz w:val="24"/>
          <w:szCs w:val="24"/>
        </w:rPr>
        <w:t>的投标人。修改招标文件的时间距投标人须知前附表规定的投标截止时间不足15日的，并且修改内容可</w:t>
      </w:r>
      <w:bookmarkStart w:id="106" w:name="_Toc144974505"/>
      <w:bookmarkStart w:id="107" w:name="_Toc152045537"/>
      <w:bookmarkStart w:id="108" w:name="_Toc8349"/>
      <w:bookmarkStart w:id="109" w:name="_Toc247513960"/>
      <w:bookmarkStart w:id="110" w:name="_Toc247527561"/>
      <w:bookmarkStart w:id="111" w:name="_Toc152042313"/>
      <w:bookmarkStart w:id="112" w:name="_Toc369531523"/>
      <w:bookmarkStart w:id="113" w:name="_Toc361508592"/>
      <w:bookmarkStart w:id="114" w:name="_Toc300834957"/>
      <w:bookmarkStart w:id="115" w:name="_Toc352691481"/>
      <w:bookmarkStart w:id="116" w:name="_Toc384308217"/>
      <w:r>
        <w:rPr>
          <w:rFonts w:hint="eastAsia" w:cs="宋体"/>
          <w:sz w:val="24"/>
          <w:szCs w:val="24"/>
        </w:rPr>
        <w:t>能影响投标文</w:t>
      </w:r>
      <w:bookmarkEnd w:id="106"/>
      <w:r>
        <w:rPr>
          <w:rFonts w:hint="eastAsia" w:cs="宋体"/>
          <w:sz w:val="24"/>
          <w:szCs w:val="24"/>
        </w:rPr>
        <w:t>件编</w:t>
      </w:r>
      <w:bookmarkEnd w:id="107"/>
      <w:bookmarkEnd w:id="108"/>
      <w:bookmarkEnd w:id="109"/>
      <w:bookmarkEnd w:id="110"/>
      <w:bookmarkEnd w:id="111"/>
      <w:bookmarkEnd w:id="112"/>
      <w:bookmarkEnd w:id="113"/>
      <w:bookmarkEnd w:id="114"/>
      <w:bookmarkEnd w:id="115"/>
      <w:bookmarkEnd w:id="116"/>
      <w:r>
        <w:rPr>
          <w:rFonts w:hint="eastAsia" w:cs="宋体"/>
          <w:sz w:val="24"/>
          <w:szCs w:val="24"/>
        </w:rPr>
        <w:t xml:space="preserve">制的，将相应延长投标截止时间。 </w:t>
      </w:r>
    </w:p>
    <w:p>
      <w:pPr>
        <w:snapToGrid w:val="0"/>
        <w:spacing w:line="360" w:lineRule="auto"/>
        <w:ind w:firstLine="480" w:firstLineChars="200"/>
        <w:jc w:val="left"/>
        <w:rPr>
          <w:rFonts w:cs="宋体"/>
          <w:sz w:val="24"/>
          <w:szCs w:val="24"/>
        </w:rPr>
      </w:pPr>
      <w:r>
        <w:rPr>
          <w:rFonts w:hint="eastAsia" w:cs="宋体"/>
          <w:sz w:val="24"/>
          <w:szCs w:val="24"/>
        </w:rPr>
        <w:t>2.3.2 投标人收到修改内容</w:t>
      </w:r>
      <w:bookmarkStart w:id="117" w:name="_Toc152042314"/>
      <w:bookmarkStart w:id="118" w:name="_Toc352691482"/>
      <w:bookmarkStart w:id="119" w:name="_Toc384308218"/>
      <w:bookmarkStart w:id="120" w:name="_Toc144974506"/>
      <w:bookmarkStart w:id="121" w:name="_Toc152045538"/>
      <w:bookmarkStart w:id="122" w:name="_Toc361508593"/>
      <w:bookmarkStart w:id="123" w:name="_Toc300834958"/>
      <w:bookmarkStart w:id="124" w:name="_Toc247527562"/>
      <w:bookmarkStart w:id="125" w:name="_Toc24632"/>
      <w:bookmarkStart w:id="126" w:name="_Toc247513961"/>
      <w:bookmarkStart w:id="127" w:name="_Toc369531524"/>
      <w:r>
        <w:rPr>
          <w:rFonts w:hint="eastAsia" w:cs="宋体"/>
          <w:sz w:val="24"/>
          <w:szCs w:val="24"/>
        </w:rPr>
        <w:t>后，应在投标人须</w:t>
      </w:r>
      <w:bookmarkEnd w:id="117"/>
      <w:bookmarkEnd w:id="118"/>
      <w:bookmarkEnd w:id="119"/>
      <w:bookmarkEnd w:id="120"/>
      <w:bookmarkEnd w:id="121"/>
      <w:bookmarkEnd w:id="122"/>
      <w:bookmarkEnd w:id="123"/>
      <w:bookmarkEnd w:id="124"/>
      <w:bookmarkEnd w:id="125"/>
      <w:bookmarkEnd w:id="126"/>
      <w:bookmarkEnd w:id="127"/>
      <w:r>
        <w:rPr>
          <w:rFonts w:hint="eastAsia" w:cs="宋体"/>
          <w:sz w:val="24"/>
          <w:szCs w:val="24"/>
        </w:rPr>
        <w:t>知前附表规定的时间内以书面形式通知招标人，确认</w:t>
      </w:r>
      <w:bookmarkStart w:id="128" w:name="_Toc144974508"/>
      <w:bookmarkStart w:id="129" w:name="_Toc384308220"/>
      <w:bookmarkStart w:id="130" w:name="_Toc352691484"/>
      <w:bookmarkStart w:id="131" w:name="_Toc300834960"/>
      <w:bookmarkStart w:id="132" w:name="_Toc247527564"/>
      <w:bookmarkStart w:id="133" w:name="_Toc152045540"/>
      <w:bookmarkStart w:id="134" w:name="_Toc369531526"/>
      <w:bookmarkStart w:id="135" w:name="_Toc361508595"/>
      <w:bookmarkStart w:id="136" w:name="_Toc152042316"/>
      <w:bookmarkStart w:id="137" w:name="_Toc16623"/>
      <w:bookmarkStart w:id="138" w:name="_Toc247513963"/>
      <w:r>
        <w:rPr>
          <w:rFonts w:hint="eastAsia" w:cs="宋体"/>
          <w:sz w:val="24"/>
          <w:szCs w:val="24"/>
        </w:rPr>
        <w:t>已收到该修改。</w:t>
      </w:r>
    </w:p>
    <w:bookmarkEnd w:id="128"/>
    <w:bookmarkEnd w:id="129"/>
    <w:bookmarkEnd w:id="130"/>
    <w:bookmarkEnd w:id="131"/>
    <w:bookmarkEnd w:id="132"/>
    <w:bookmarkEnd w:id="133"/>
    <w:bookmarkEnd w:id="134"/>
    <w:bookmarkEnd w:id="135"/>
    <w:bookmarkEnd w:id="136"/>
    <w:bookmarkEnd w:id="137"/>
    <w:bookmarkEnd w:id="138"/>
    <w:p>
      <w:pPr>
        <w:keepNext/>
        <w:keepLines/>
        <w:snapToGrid w:val="0"/>
        <w:spacing w:before="260" w:after="260" w:line="360" w:lineRule="auto"/>
        <w:jc w:val="left"/>
        <w:outlineLvl w:val="1"/>
        <w:rPr>
          <w:rFonts w:cs="宋体"/>
          <w:b/>
          <w:sz w:val="24"/>
          <w:szCs w:val="24"/>
        </w:rPr>
      </w:pPr>
      <w:bookmarkStart w:id="139" w:name="_Toc30730_WPSOffice_Level2"/>
      <w:bookmarkStart w:id="140" w:name="_Toc2789991"/>
      <w:bookmarkStart w:id="141" w:name="_Toc6057"/>
      <w:bookmarkStart w:id="142" w:name="_Toc20010"/>
      <w:bookmarkStart w:id="143" w:name="_Toc532369300"/>
      <w:bookmarkStart w:id="144" w:name="_Toc5356"/>
      <w:r>
        <w:rPr>
          <w:rFonts w:hint="eastAsia" w:cs="宋体"/>
          <w:b/>
          <w:sz w:val="24"/>
          <w:szCs w:val="24"/>
        </w:rPr>
        <w:t>3. 投标文件</w:t>
      </w:r>
      <w:bookmarkEnd w:id="139"/>
      <w:bookmarkEnd w:id="140"/>
      <w:bookmarkEnd w:id="141"/>
      <w:bookmarkEnd w:id="142"/>
      <w:bookmarkEnd w:id="143"/>
      <w:bookmarkEnd w:id="144"/>
    </w:p>
    <w:p>
      <w:pPr>
        <w:keepNext/>
        <w:keepLines/>
        <w:adjustRightInd w:val="0"/>
        <w:snapToGrid w:val="0"/>
        <w:spacing w:before="120" w:after="120" w:line="360" w:lineRule="auto"/>
        <w:ind w:firstLine="137"/>
        <w:jc w:val="left"/>
        <w:textAlignment w:val="baseline"/>
        <w:outlineLvl w:val="2"/>
        <w:rPr>
          <w:rFonts w:cs="宋体"/>
          <w:bCs/>
          <w:kern w:val="0"/>
          <w:sz w:val="24"/>
          <w:szCs w:val="24"/>
        </w:rPr>
      </w:pPr>
      <w:bookmarkStart w:id="145" w:name="_Toc22195"/>
      <w:bookmarkStart w:id="146" w:name="_Toc27846_WPSOffice_Level3"/>
      <w:r>
        <w:rPr>
          <w:rFonts w:hint="eastAsia" w:cs="宋体"/>
          <w:bCs/>
          <w:kern w:val="0"/>
          <w:sz w:val="24"/>
          <w:szCs w:val="24"/>
        </w:rPr>
        <w:t>3.1 投标文件的组成</w:t>
      </w:r>
      <w:bookmarkEnd w:id="145"/>
      <w:bookmarkEnd w:id="146"/>
    </w:p>
    <w:p>
      <w:pPr>
        <w:snapToGrid w:val="0"/>
        <w:spacing w:line="360" w:lineRule="auto"/>
        <w:ind w:firstLine="420"/>
        <w:jc w:val="left"/>
        <w:rPr>
          <w:rFonts w:cs="宋体"/>
          <w:sz w:val="24"/>
          <w:szCs w:val="24"/>
        </w:rPr>
      </w:pPr>
      <w:r>
        <w:rPr>
          <w:rFonts w:hint="eastAsia" w:cs="宋体"/>
          <w:sz w:val="24"/>
          <w:szCs w:val="24"/>
        </w:rPr>
        <w:t>3.1.1 投标文件应包括下列内容：</w:t>
      </w:r>
    </w:p>
    <w:p>
      <w:pPr>
        <w:snapToGrid w:val="0"/>
        <w:spacing w:line="360" w:lineRule="auto"/>
        <w:ind w:firstLine="410" w:firstLineChars="171"/>
        <w:jc w:val="left"/>
        <w:rPr>
          <w:rFonts w:cs="宋体"/>
          <w:sz w:val="24"/>
          <w:szCs w:val="24"/>
        </w:rPr>
      </w:pPr>
      <w:r>
        <w:rPr>
          <w:rFonts w:hint="eastAsia" w:cs="宋体"/>
          <w:sz w:val="24"/>
          <w:szCs w:val="24"/>
        </w:rPr>
        <w:t>详见第六章</w:t>
      </w:r>
    </w:p>
    <w:p>
      <w:pPr>
        <w:snapToGrid w:val="0"/>
        <w:spacing w:line="360" w:lineRule="auto"/>
        <w:ind w:firstLine="410" w:firstLineChars="171"/>
        <w:jc w:val="left"/>
        <w:rPr>
          <w:rFonts w:cs="宋体"/>
          <w:sz w:val="24"/>
          <w:szCs w:val="24"/>
        </w:rPr>
      </w:pPr>
      <w:r>
        <w:rPr>
          <w:rFonts w:hint="eastAsia" w:cs="宋体"/>
          <w:sz w:val="24"/>
          <w:szCs w:val="24"/>
        </w:rPr>
        <w:t>投标人在评标过程中作出的符合法律法规和招标文件规定的澄清确认，构成投标文件的组成部分。</w:t>
      </w:r>
    </w:p>
    <w:p>
      <w:pPr>
        <w:snapToGrid w:val="0"/>
        <w:spacing w:line="360" w:lineRule="auto"/>
        <w:ind w:firstLine="410" w:firstLineChars="171"/>
        <w:jc w:val="left"/>
        <w:rPr>
          <w:rFonts w:cs="宋体"/>
          <w:sz w:val="24"/>
          <w:szCs w:val="24"/>
        </w:rPr>
      </w:pPr>
      <w:r>
        <w:rPr>
          <w:rFonts w:hint="eastAsia" w:cs="宋体"/>
          <w:sz w:val="24"/>
          <w:szCs w:val="24"/>
        </w:rPr>
        <w:t>3.1.2 投标人须知前附表规定不接受联合体投标的，或投标人没有组成联合体的，投标文件不包括联合体协议书。</w:t>
      </w:r>
    </w:p>
    <w:p>
      <w:pPr>
        <w:keepNext/>
        <w:keepLines/>
        <w:adjustRightInd w:val="0"/>
        <w:snapToGrid w:val="0"/>
        <w:spacing w:before="120" w:after="120" w:line="360" w:lineRule="auto"/>
        <w:ind w:firstLine="137"/>
        <w:jc w:val="left"/>
        <w:textAlignment w:val="baseline"/>
        <w:outlineLvl w:val="2"/>
        <w:rPr>
          <w:rFonts w:cs="宋体"/>
          <w:bCs/>
          <w:kern w:val="0"/>
          <w:sz w:val="24"/>
          <w:szCs w:val="24"/>
        </w:rPr>
      </w:pPr>
      <w:bookmarkStart w:id="147" w:name="_Toc22619"/>
      <w:bookmarkStart w:id="148" w:name="_Toc21772_WPSOffice_Level3"/>
      <w:r>
        <w:rPr>
          <w:rFonts w:hint="eastAsia" w:cs="宋体"/>
          <w:bCs/>
          <w:kern w:val="0"/>
          <w:sz w:val="24"/>
          <w:szCs w:val="24"/>
        </w:rPr>
        <w:t>3.2 投标报价</w:t>
      </w:r>
      <w:bookmarkEnd w:id="147"/>
      <w:bookmarkEnd w:id="148"/>
    </w:p>
    <w:p>
      <w:pPr>
        <w:snapToGrid w:val="0"/>
        <w:spacing w:line="360" w:lineRule="auto"/>
        <w:ind w:firstLine="480" w:firstLineChars="200"/>
        <w:jc w:val="left"/>
        <w:rPr>
          <w:rFonts w:cs="宋体"/>
          <w:sz w:val="24"/>
          <w:szCs w:val="24"/>
        </w:rPr>
      </w:pPr>
      <w:r>
        <w:rPr>
          <w:rFonts w:hint="eastAsia" w:cs="宋体"/>
          <w:sz w:val="24"/>
          <w:szCs w:val="24"/>
        </w:rPr>
        <w:t>3.2.1投标报价应包括国家规定的增值税税金，除投标人须知前附表另有规定外，增值税税金按一般计税方法计算。投标人应按第六章“投标文件格式”的要求在投标函中进行报价并填写分项报价表。</w:t>
      </w:r>
    </w:p>
    <w:p>
      <w:pPr>
        <w:snapToGrid w:val="0"/>
        <w:spacing w:line="360" w:lineRule="auto"/>
        <w:ind w:firstLine="480" w:firstLineChars="200"/>
        <w:jc w:val="left"/>
        <w:rPr>
          <w:rFonts w:cs="宋体"/>
          <w:sz w:val="24"/>
          <w:szCs w:val="24"/>
        </w:rPr>
      </w:pPr>
      <w:r>
        <w:rPr>
          <w:rFonts w:hint="eastAsia" w:cs="宋体"/>
          <w:sz w:val="24"/>
          <w:szCs w:val="24"/>
        </w:rPr>
        <w:t>3.2.2投标人应充分了解该项目的总体情况以及影响投标报价的其他要素。</w:t>
      </w:r>
    </w:p>
    <w:p>
      <w:pPr>
        <w:snapToGrid w:val="0"/>
        <w:spacing w:line="360" w:lineRule="auto"/>
        <w:ind w:firstLine="480" w:firstLineChars="200"/>
        <w:jc w:val="left"/>
        <w:rPr>
          <w:rFonts w:cs="宋体"/>
          <w:sz w:val="24"/>
          <w:szCs w:val="24"/>
        </w:rPr>
      </w:pPr>
      <w:r>
        <w:rPr>
          <w:rFonts w:hint="eastAsia" w:cs="宋体"/>
          <w:sz w:val="24"/>
          <w:szCs w:val="24"/>
        </w:rPr>
        <w:t>3.2.3投标报价为各分项报价金额之和，投标报价与分项报价的合价不一致的，应以各分项合价累计数为准，修正投标报价；如分项报价中存在缺漏项，则视为缺漏项价格已包含在其他分项报价之中。投标人在投标截止时间前修改投标函中的投标报价总额，应同时修改投标文件“分项报价表”中的相应报价。此修改须符合本章第 4.3 款的有关要求。</w:t>
      </w:r>
    </w:p>
    <w:p>
      <w:pPr>
        <w:snapToGrid w:val="0"/>
        <w:spacing w:line="360" w:lineRule="auto"/>
        <w:ind w:firstLine="480" w:firstLineChars="200"/>
        <w:jc w:val="left"/>
        <w:rPr>
          <w:rFonts w:cs="宋体"/>
          <w:sz w:val="24"/>
          <w:szCs w:val="24"/>
        </w:rPr>
      </w:pPr>
      <w:r>
        <w:rPr>
          <w:rFonts w:hint="eastAsia" w:cs="宋体"/>
          <w:sz w:val="24"/>
          <w:szCs w:val="24"/>
        </w:rPr>
        <w:t>3.2.4招标人设有最高投标限价的，投标人的投标报价不得超过最高投标限价，最高投标限价在投标人须知前附表中载明。</w:t>
      </w:r>
    </w:p>
    <w:p>
      <w:pPr>
        <w:snapToGrid w:val="0"/>
        <w:spacing w:line="360" w:lineRule="auto"/>
        <w:ind w:firstLine="480" w:firstLineChars="200"/>
        <w:jc w:val="left"/>
        <w:rPr>
          <w:rFonts w:cs="宋体"/>
          <w:sz w:val="24"/>
          <w:szCs w:val="24"/>
        </w:rPr>
      </w:pPr>
      <w:r>
        <w:rPr>
          <w:rFonts w:hint="eastAsia" w:cs="宋体"/>
          <w:sz w:val="24"/>
          <w:szCs w:val="24"/>
        </w:rPr>
        <w:t>3.2.5投标报价的其他要求见投标人须知前附表。</w:t>
      </w:r>
    </w:p>
    <w:p>
      <w:pPr>
        <w:keepNext/>
        <w:keepLines/>
        <w:adjustRightInd w:val="0"/>
        <w:snapToGrid w:val="0"/>
        <w:spacing w:before="120" w:after="120" w:line="360" w:lineRule="auto"/>
        <w:ind w:firstLine="137"/>
        <w:jc w:val="left"/>
        <w:textAlignment w:val="baseline"/>
        <w:outlineLvl w:val="2"/>
        <w:rPr>
          <w:rFonts w:cs="宋体"/>
          <w:bCs/>
          <w:kern w:val="0"/>
          <w:sz w:val="24"/>
          <w:szCs w:val="24"/>
        </w:rPr>
      </w:pPr>
      <w:bookmarkStart w:id="149" w:name="_Toc26570"/>
      <w:bookmarkStart w:id="150" w:name="_Toc11739_WPSOffice_Level3"/>
      <w:r>
        <w:rPr>
          <w:rFonts w:hint="eastAsia" w:cs="宋体"/>
          <w:bCs/>
          <w:kern w:val="0"/>
          <w:sz w:val="24"/>
          <w:szCs w:val="24"/>
        </w:rPr>
        <w:t>3.3 投标有效期</w:t>
      </w:r>
      <w:bookmarkEnd w:id="149"/>
      <w:bookmarkEnd w:id="150"/>
    </w:p>
    <w:p>
      <w:pPr>
        <w:snapToGrid w:val="0"/>
        <w:spacing w:line="360" w:lineRule="auto"/>
        <w:ind w:firstLine="480" w:firstLineChars="200"/>
        <w:jc w:val="left"/>
        <w:rPr>
          <w:rFonts w:cs="宋体"/>
          <w:sz w:val="24"/>
          <w:szCs w:val="24"/>
        </w:rPr>
      </w:pPr>
      <w:r>
        <w:rPr>
          <w:rFonts w:hint="eastAsia" w:cs="宋体"/>
          <w:sz w:val="24"/>
          <w:szCs w:val="24"/>
        </w:rPr>
        <w:t>3.3.1除投标人须知前附表另有规定外，投标有效期为 90天。</w:t>
      </w:r>
    </w:p>
    <w:p>
      <w:pPr>
        <w:snapToGrid w:val="0"/>
        <w:spacing w:line="360" w:lineRule="auto"/>
        <w:ind w:firstLine="480" w:firstLineChars="200"/>
        <w:jc w:val="left"/>
        <w:rPr>
          <w:rFonts w:cs="宋体"/>
          <w:sz w:val="24"/>
          <w:szCs w:val="24"/>
        </w:rPr>
      </w:pPr>
      <w:r>
        <w:rPr>
          <w:rFonts w:hint="eastAsia" w:cs="宋体"/>
          <w:sz w:val="24"/>
          <w:szCs w:val="24"/>
        </w:rPr>
        <w:t>3.3.2在投标有效期内，投标人撤销投标文件的，应承担招标文件和法律规定的责任。</w:t>
      </w:r>
    </w:p>
    <w:p>
      <w:pPr>
        <w:snapToGrid w:val="0"/>
        <w:spacing w:line="360" w:lineRule="auto"/>
        <w:ind w:firstLine="480" w:firstLineChars="200"/>
        <w:jc w:val="left"/>
        <w:rPr>
          <w:rFonts w:cs="宋体"/>
          <w:sz w:val="24"/>
          <w:szCs w:val="24"/>
        </w:rPr>
      </w:pPr>
      <w:r>
        <w:rPr>
          <w:rFonts w:hint="eastAsia" w:cs="宋体"/>
          <w:sz w:val="24"/>
          <w:szCs w:val="24"/>
        </w:rPr>
        <w:t>3.3.3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及以现金或者支票形式递交的投标保证金的银行同期存款利息。</w:t>
      </w:r>
    </w:p>
    <w:p>
      <w:pPr>
        <w:keepNext/>
        <w:keepLines/>
        <w:adjustRightInd w:val="0"/>
        <w:snapToGrid w:val="0"/>
        <w:spacing w:before="120" w:after="120" w:line="360" w:lineRule="auto"/>
        <w:ind w:firstLine="137"/>
        <w:jc w:val="left"/>
        <w:textAlignment w:val="baseline"/>
        <w:outlineLvl w:val="2"/>
        <w:rPr>
          <w:rFonts w:cs="宋体"/>
          <w:bCs/>
          <w:kern w:val="0"/>
          <w:sz w:val="24"/>
          <w:szCs w:val="24"/>
        </w:rPr>
      </w:pPr>
      <w:bookmarkStart w:id="151" w:name="_Toc6264_WPSOffice_Level3"/>
      <w:bookmarkStart w:id="152" w:name="_Toc2495"/>
      <w:r>
        <w:rPr>
          <w:rFonts w:hint="eastAsia" w:cs="宋体"/>
          <w:bCs/>
          <w:kern w:val="0"/>
          <w:sz w:val="24"/>
          <w:szCs w:val="24"/>
        </w:rPr>
        <w:t>3.4 投标保证金</w:t>
      </w:r>
      <w:bookmarkEnd w:id="151"/>
      <w:bookmarkEnd w:id="152"/>
    </w:p>
    <w:p>
      <w:pPr>
        <w:snapToGrid w:val="0"/>
        <w:spacing w:line="360" w:lineRule="auto"/>
        <w:ind w:firstLine="480" w:firstLineChars="200"/>
        <w:jc w:val="left"/>
        <w:rPr>
          <w:rFonts w:cs="宋体"/>
          <w:sz w:val="24"/>
          <w:szCs w:val="24"/>
        </w:rPr>
      </w:pPr>
      <w:r>
        <w:rPr>
          <w:rFonts w:hint="eastAsia" w:cs="宋体"/>
          <w:sz w:val="24"/>
          <w:szCs w:val="24"/>
        </w:rPr>
        <w:t>3.4.1投标人在递交投标文件的同时，应按投标人须知前附表规定的金额、形式和第六章“投</w:t>
      </w:r>
      <w:bookmarkStart w:id="153" w:name="page25"/>
      <w:bookmarkEnd w:id="153"/>
      <w:r>
        <w:rPr>
          <w:rFonts w:hint="eastAsia" w:cs="宋体"/>
          <w:sz w:val="24"/>
          <w:szCs w:val="24"/>
        </w:rPr>
        <w:t>标文件格式”规定的投标保证金格式递交投标保证金，并作为其投标文件的组成部分。联合体投标的，其投标保证金可以由牵头人递交，并应符合投标人须知前附表的规定。</w:t>
      </w:r>
    </w:p>
    <w:p>
      <w:pPr>
        <w:snapToGrid w:val="0"/>
        <w:spacing w:line="360" w:lineRule="auto"/>
        <w:ind w:firstLine="480" w:firstLineChars="200"/>
        <w:jc w:val="left"/>
        <w:rPr>
          <w:rFonts w:cs="宋体"/>
          <w:sz w:val="24"/>
          <w:szCs w:val="24"/>
        </w:rPr>
      </w:pPr>
      <w:r>
        <w:rPr>
          <w:rFonts w:hint="eastAsia" w:cs="宋体"/>
          <w:sz w:val="24"/>
          <w:szCs w:val="24"/>
        </w:rPr>
        <w:t>3.4.2投标人不按本章第 3.4.1 项要求提交投标保证金的，评标委员会将否决其投标。</w:t>
      </w:r>
    </w:p>
    <w:p>
      <w:pPr>
        <w:snapToGrid w:val="0"/>
        <w:spacing w:line="360" w:lineRule="auto"/>
        <w:ind w:firstLine="480" w:firstLineChars="200"/>
        <w:jc w:val="left"/>
        <w:rPr>
          <w:rFonts w:cs="宋体"/>
          <w:sz w:val="24"/>
          <w:szCs w:val="24"/>
        </w:rPr>
      </w:pPr>
      <w:r>
        <w:rPr>
          <w:rFonts w:hint="eastAsia" w:cs="宋体"/>
          <w:sz w:val="24"/>
          <w:szCs w:val="24"/>
        </w:rPr>
        <w:t>3.4.3招标人最迟将在与中标人签订合同后 5 日内，向未中标的投标人和中标人退还投标保证金。投标保证金以现金或者支票形式递交的，还应退还银行同期存款利息。</w:t>
      </w:r>
    </w:p>
    <w:p>
      <w:pPr>
        <w:numPr>
          <w:ilvl w:val="1"/>
          <w:numId w:val="8"/>
        </w:numPr>
        <w:tabs>
          <w:tab w:val="left" w:pos="0"/>
        </w:tabs>
        <w:snapToGrid w:val="0"/>
        <w:spacing w:line="360" w:lineRule="auto"/>
        <w:ind w:firstLine="480" w:firstLineChars="200"/>
        <w:jc w:val="left"/>
        <w:rPr>
          <w:rFonts w:cs="宋体"/>
          <w:sz w:val="24"/>
          <w:szCs w:val="24"/>
        </w:rPr>
      </w:pPr>
      <w:r>
        <w:rPr>
          <w:rFonts w:hint="eastAsia" w:cs="宋体"/>
          <w:sz w:val="24"/>
          <w:szCs w:val="24"/>
        </w:rPr>
        <w:t>3.4.4有下列情形之一的，投标保证金将不予退还：</w:t>
      </w:r>
    </w:p>
    <w:p>
      <w:pPr>
        <w:snapToGrid w:val="0"/>
        <w:spacing w:line="360" w:lineRule="auto"/>
        <w:ind w:firstLine="480" w:firstLineChars="200"/>
        <w:jc w:val="left"/>
        <w:rPr>
          <w:rFonts w:cs="宋体"/>
          <w:sz w:val="24"/>
          <w:szCs w:val="24"/>
        </w:rPr>
      </w:pPr>
      <w:r>
        <w:rPr>
          <w:rFonts w:hint="eastAsia" w:cs="宋体"/>
          <w:sz w:val="24"/>
          <w:szCs w:val="24"/>
        </w:rPr>
        <w:t>（1）投标人在投标有效期内撤销投标文件；</w:t>
      </w:r>
    </w:p>
    <w:p>
      <w:pPr>
        <w:snapToGrid w:val="0"/>
        <w:spacing w:line="360" w:lineRule="auto"/>
        <w:ind w:firstLine="480" w:firstLineChars="200"/>
        <w:jc w:val="left"/>
        <w:rPr>
          <w:rFonts w:cs="宋体"/>
          <w:sz w:val="24"/>
          <w:szCs w:val="24"/>
        </w:rPr>
      </w:pPr>
      <w:r>
        <w:rPr>
          <w:rFonts w:hint="eastAsia" w:cs="宋体"/>
          <w:sz w:val="24"/>
          <w:szCs w:val="24"/>
        </w:rPr>
        <w:t>（2）中标人在收到中标通知书后，无正当理由不与招标人订立合同，在签订合同时向招标人提出附加条件，或者不按照招标文件要求提交履约保证金；</w:t>
      </w:r>
    </w:p>
    <w:p>
      <w:pPr>
        <w:snapToGrid w:val="0"/>
        <w:spacing w:line="360" w:lineRule="auto"/>
        <w:ind w:firstLine="480" w:firstLineChars="200"/>
        <w:jc w:val="left"/>
        <w:rPr>
          <w:rFonts w:cs="宋体"/>
          <w:sz w:val="24"/>
          <w:szCs w:val="24"/>
        </w:rPr>
      </w:pPr>
      <w:r>
        <w:rPr>
          <w:rFonts w:hint="eastAsia" w:cs="宋体"/>
          <w:sz w:val="24"/>
          <w:szCs w:val="24"/>
        </w:rPr>
        <w:t>（3）发生投标人须知前附表规定的其他可以不予退还投标保证金的情形。</w:t>
      </w:r>
    </w:p>
    <w:p>
      <w:pPr>
        <w:snapToGrid w:val="0"/>
        <w:spacing w:line="360" w:lineRule="auto"/>
        <w:ind w:left="140"/>
        <w:jc w:val="left"/>
        <w:rPr>
          <w:rFonts w:cs="宋体"/>
          <w:sz w:val="24"/>
          <w:szCs w:val="24"/>
        </w:rPr>
      </w:pPr>
      <w:bookmarkStart w:id="154" w:name="_Toc15281_WPSOffice_Level3"/>
      <w:r>
        <w:rPr>
          <w:rFonts w:hint="eastAsia" w:cs="宋体"/>
          <w:sz w:val="24"/>
          <w:szCs w:val="24"/>
        </w:rPr>
        <w:t>3.5 资格审查资料</w:t>
      </w:r>
      <w:bookmarkEnd w:id="154"/>
    </w:p>
    <w:p>
      <w:pPr>
        <w:snapToGrid w:val="0"/>
        <w:spacing w:line="360" w:lineRule="auto"/>
        <w:ind w:firstLine="480" w:firstLineChars="200"/>
        <w:jc w:val="left"/>
        <w:rPr>
          <w:rFonts w:cs="宋体"/>
          <w:sz w:val="24"/>
          <w:szCs w:val="24"/>
        </w:rPr>
      </w:pPr>
      <w:r>
        <w:rPr>
          <w:rFonts w:hint="eastAsia" w:cs="宋体"/>
          <w:sz w:val="24"/>
          <w:szCs w:val="24"/>
        </w:rPr>
        <w:t>除投标人须知前附表另有规定外，投标人应按下列规定提供资格审查资料，以证明其满足本章第 1.4 款规定的资质、财务、业绩、信誉等要求。</w:t>
      </w:r>
    </w:p>
    <w:p>
      <w:pPr>
        <w:snapToGrid w:val="0"/>
        <w:spacing w:line="360" w:lineRule="auto"/>
        <w:ind w:firstLine="480" w:firstLineChars="200"/>
        <w:jc w:val="left"/>
        <w:rPr>
          <w:rFonts w:cs="宋体"/>
          <w:sz w:val="24"/>
          <w:szCs w:val="24"/>
        </w:rPr>
      </w:pPr>
      <w:r>
        <w:rPr>
          <w:rFonts w:hint="eastAsia" w:cs="宋体"/>
          <w:sz w:val="24"/>
          <w:szCs w:val="24"/>
        </w:rPr>
        <w:t>3.5.1“投标人基本情况表”应附投标人及其制造商（适用于代理经销商投标的情形）资格或者资质证书副本和投标材料检验或认证等材料的复印件以及：</w:t>
      </w:r>
    </w:p>
    <w:p>
      <w:pPr>
        <w:snapToGrid w:val="0"/>
        <w:spacing w:line="360" w:lineRule="auto"/>
        <w:ind w:firstLine="420"/>
        <w:jc w:val="left"/>
        <w:rPr>
          <w:rFonts w:cs="宋体"/>
          <w:sz w:val="24"/>
          <w:szCs w:val="24"/>
        </w:rPr>
      </w:pPr>
      <w:r>
        <w:rPr>
          <w:rFonts w:hint="eastAsia" w:cs="宋体"/>
          <w:sz w:val="24"/>
          <w:szCs w:val="24"/>
        </w:rPr>
        <w:t>（1）投标人为企业的，应提交营业执照和组织机构代码证的复印件（按照“三证合一”或“五证合一”登记制度进行登记的，可仅提供营业执照复印件）；</w:t>
      </w:r>
    </w:p>
    <w:p>
      <w:pPr>
        <w:snapToGrid w:val="0"/>
        <w:spacing w:line="360" w:lineRule="auto"/>
        <w:ind w:firstLine="420"/>
        <w:jc w:val="left"/>
        <w:rPr>
          <w:rFonts w:cs="宋体"/>
          <w:sz w:val="24"/>
          <w:szCs w:val="24"/>
        </w:rPr>
      </w:pPr>
      <w:r>
        <w:rPr>
          <w:rFonts w:hint="eastAsia" w:cs="宋体"/>
          <w:sz w:val="24"/>
          <w:szCs w:val="24"/>
        </w:rPr>
        <w:t>（2）投标人为依法允许经营的事业单位的，应提交事业单位法人证书和组织机构代码证的复印件。</w:t>
      </w:r>
    </w:p>
    <w:p>
      <w:pPr>
        <w:snapToGrid w:val="0"/>
        <w:spacing w:line="360" w:lineRule="auto"/>
        <w:ind w:firstLine="480" w:firstLineChars="200"/>
        <w:jc w:val="left"/>
        <w:rPr>
          <w:rFonts w:cs="宋体"/>
          <w:sz w:val="24"/>
          <w:szCs w:val="24"/>
        </w:rPr>
      </w:pPr>
      <w:r>
        <w:rPr>
          <w:rFonts w:hint="eastAsia" w:cs="宋体"/>
          <w:sz w:val="24"/>
          <w:szCs w:val="24"/>
        </w:rPr>
        <w:t>3.5.2 “近年财务状况表”应附经会计师事务所或审计机构审计的财务会计报表，包括资产负债表、现金流量表、利润表和财务情况说明书的复印件，具体年份要求见投标人须知前附表。投标人的成立时间少于投标人须知前附表规定年份的，应提供成立以来的财务状况表。</w:t>
      </w:r>
    </w:p>
    <w:p>
      <w:pPr>
        <w:snapToGrid w:val="0"/>
        <w:spacing w:line="360" w:lineRule="auto"/>
        <w:ind w:firstLine="480" w:firstLineChars="200"/>
        <w:jc w:val="left"/>
        <w:rPr>
          <w:rFonts w:cs="宋体"/>
          <w:sz w:val="24"/>
          <w:szCs w:val="24"/>
        </w:rPr>
      </w:pPr>
      <w:r>
        <w:rPr>
          <w:rFonts w:hint="eastAsia" w:cs="宋体"/>
          <w:sz w:val="24"/>
          <w:szCs w:val="24"/>
        </w:rPr>
        <w:t>3.5.3 “近年完成的类似项目情况表”应附合同协议书复印件，具体时间要求见投标人须知前附表。 每张表格只填写一个项目，并标明序号。</w:t>
      </w:r>
    </w:p>
    <w:p>
      <w:pPr>
        <w:snapToGrid w:val="0"/>
        <w:spacing w:line="360" w:lineRule="auto"/>
        <w:ind w:firstLine="480" w:firstLineChars="200"/>
        <w:jc w:val="left"/>
        <w:rPr>
          <w:rFonts w:cs="宋体"/>
          <w:sz w:val="24"/>
          <w:szCs w:val="24"/>
        </w:rPr>
      </w:pPr>
      <w:r>
        <w:rPr>
          <w:rFonts w:hint="eastAsia" w:cs="宋体"/>
          <w:sz w:val="24"/>
          <w:szCs w:val="24"/>
        </w:rPr>
        <w:t>3.5.4 “正在供货和新承接的项目情况表”应附合同协议书复印件。每张表格只填写一个项目，并标明序号。</w:t>
      </w:r>
    </w:p>
    <w:p>
      <w:pPr>
        <w:snapToGrid w:val="0"/>
        <w:spacing w:line="360" w:lineRule="auto"/>
        <w:ind w:firstLine="480" w:firstLineChars="200"/>
        <w:jc w:val="left"/>
        <w:rPr>
          <w:rFonts w:cs="宋体"/>
          <w:sz w:val="24"/>
          <w:szCs w:val="24"/>
        </w:rPr>
      </w:pPr>
      <w:r>
        <w:rPr>
          <w:rFonts w:hint="eastAsia" w:cs="宋体"/>
          <w:sz w:val="24"/>
          <w:szCs w:val="24"/>
        </w:rPr>
        <w:t>3.5.5 “近年发生的诉讼及仲裁情况”应说明投标人败诉的设备买卖合同的相关情况，并附法院或仲裁机构作出的判决、裁决等有关法律文书复印件，具体时间要求见投标人须知前附表。</w:t>
      </w:r>
    </w:p>
    <w:p>
      <w:pPr>
        <w:snapToGrid w:val="0"/>
        <w:spacing w:line="360" w:lineRule="auto"/>
        <w:ind w:firstLine="480" w:firstLineChars="200"/>
        <w:jc w:val="left"/>
        <w:rPr>
          <w:rFonts w:cs="宋体"/>
          <w:sz w:val="24"/>
          <w:szCs w:val="24"/>
        </w:rPr>
      </w:pPr>
      <w:r>
        <w:rPr>
          <w:rFonts w:hint="eastAsia" w:cs="宋体"/>
          <w:sz w:val="24"/>
          <w:szCs w:val="24"/>
        </w:rPr>
        <w:t>3.5.6 投标人须知前附表规定接受联合体投标的，本章第 3.5.1 项至第 3.5.5 项规定的表格和资料应包括联合体各方相关情况。</w:t>
      </w:r>
    </w:p>
    <w:p>
      <w:pPr>
        <w:keepNext/>
        <w:keepLines/>
        <w:adjustRightInd w:val="0"/>
        <w:snapToGrid w:val="0"/>
        <w:spacing w:before="120" w:after="120" w:line="360" w:lineRule="auto"/>
        <w:ind w:firstLine="137"/>
        <w:jc w:val="left"/>
        <w:textAlignment w:val="baseline"/>
        <w:outlineLvl w:val="2"/>
        <w:rPr>
          <w:rFonts w:cs="宋体"/>
          <w:bCs/>
          <w:kern w:val="0"/>
          <w:sz w:val="24"/>
          <w:szCs w:val="24"/>
        </w:rPr>
      </w:pPr>
      <w:bookmarkStart w:id="155" w:name="_Toc8776_WPSOffice_Level3"/>
      <w:bookmarkStart w:id="156" w:name="_Toc19144"/>
      <w:r>
        <w:rPr>
          <w:rFonts w:hint="eastAsia" w:cs="宋体"/>
          <w:bCs/>
          <w:kern w:val="0"/>
          <w:sz w:val="24"/>
          <w:szCs w:val="24"/>
        </w:rPr>
        <w:t>3.6 备选投标方案</w:t>
      </w:r>
      <w:bookmarkEnd w:id="155"/>
      <w:bookmarkEnd w:id="156"/>
    </w:p>
    <w:p>
      <w:pPr>
        <w:snapToGrid w:val="0"/>
        <w:spacing w:line="360" w:lineRule="auto"/>
        <w:ind w:firstLine="480" w:firstLineChars="200"/>
        <w:jc w:val="left"/>
        <w:rPr>
          <w:rFonts w:cs="宋体"/>
          <w:sz w:val="24"/>
          <w:szCs w:val="24"/>
        </w:rPr>
      </w:pPr>
      <w:r>
        <w:rPr>
          <w:rFonts w:hint="eastAsia" w:cs="宋体"/>
          <w:sz w:val="24"/>
          <w:szCs w:val="24"/>
        </w:rPr>
        <w:t>3.6.1 除投标人须知前附表规定允许外，投标人不得递交备选投标方案，否则其投标将被否决。</w:t>
      </w:r>
    </w:p>
    <w:p>
      <w:pPr>
        <w:snapToGrid w:val="0"/>
        <w:spacing w:line="360" w:lineRule="auto"/>
        <w:ind w:firstLine="480" w:firstLineChars="200"/>
        <w:jc w:val="left"/>
        <w:rPr>
          <w:rFonts w:cs="宋体"/>
          <w:sz w:val="24"/>
          <w:szCs w:val="24"/>
        </w:rPr>
      </w:pPr>
      <w:r>
        <w:rPr>
          <w:rFonts w:hint="eastAsia" w:cs="宋体"/>
          <w:sz w:val="24"/>
          <w:szCs w:val="24"/>
        </w:rPr>
        <w:t>3.6.2 允许投标人递交备选投标方案的，只有中标人所递交的备选投标方案方可予以考虑。评标委员会认为中标人的备选投标方案优于其按照招标文件要求编制的投标方案的，招标人可以接受该备选投标方案，但备选投标方案的报价不得高于投标报价。</w:t>
      </w:r>
    </w:p>
    <w:p>
      <w:pPr>
        <w:snapToGrid w:val="0"/>
        <w:spacing w:line="360" w:lineRule="auto"/>
        <w:ind w:firstLine="480" w:firstLineChars="200"/>
        <w:jc w:val="left"/>
        <w:rPr>
          <w:rFonts w:cs="宋体"/>
          <w:sz w:val="24"/>
          <w:szCs w:val="24"/>
        </w:rPr>
      </w:pPr>
      <w:r>
        <w:rPr>
          <w:rFonts w:hint="eastAsia" w:cs="宋体"/>
          <w:sz w:val="24"/>
          <w:szCs w:val="24"/>
        </w:rPr>
        <w:t>3.6.3 投标人提供两个或两个以上投标报价，或者在投标文件中提供一个报价，但同时提供两个或两个以上供</w:t>
      </w:r>
      <w:bookmarkStart w:id="157" w:name="_Toc384308232"/>
      <w:bookmarkStart w:id="158" w:name="_Toc247527575"/>
      <w:bookmarkStart w:id="159" w:name="_Toc352691495"/>
      <w:bookmarkStart w:id="160" w:name="_Toc152042326"/>
      <w:bookmarkStart w:id="161" w:name="_Toc152045550"/>
      <w:bookmarkStart w:id="162" w:name="_Toc300834971"/>
      <w:bookmarkStart w:id="163" w:name="_Toc144974518"/>
      <w:bookmarkStart w:id="164" w:name="_Toc247513974"/>
      <w:bookmarkStart w:id="165" w:name="_Toc369531538"/>
      <w:bookmarkStart w:id="166" w:name="_Toc29902"/>
      <w:bookmarkStart w:id="167" w:name="_Toc361508607"/>
      <w:r>
        <w:rPr>
          <w:rFonts w:hint="eastAsia" w:cs="宋体"/>
          <w:sz w:val="24"/>
          <w:szCs w:val="24"/>
        </w:rPr>
        <w:t>货方案的</w:t>
      </w:r>
      <w:bookmarkEnd w:id="157"/>
      <w:bookmarkEnd w:id="158"/>
      <w:bookmarkEnd w:id="159"/>
      <w:bookmarkEnd w:id="160"/>
      <w:bookmarkEnd w:id="161"/>
      <w:bookmarkEnd w:id="162"/>
      <w:bookmarkEnd w:id="163"/>
      <w:bookmarkEnd w:id="164"/>
      <w:bookmarkEnd w:id="165"/>
      <w:bookmarkEnd w:id="166"/>
      <w:bookmarkEnd w:id="167"/>
      <w:r>
        <w:rPr>
          <w:rFonts w:hint="eastAsia" w:cs="宋体"/>
          <w:sz w:val="24"/>
          <w:szCs w:val="24"/>
        </w:rPr>
        <w:t>，视为提供备选方案。</w:t>
      </w:r>
    </w:p>
    <w:p>
      <w:pPr>
        <w:keepNext/>
        <w:keepLines/>
        <w:adjustRightInd w:val="0"/>
        <w:snapToGrid w:val="0"/>
        <w:spacing w:before="120" w:after="120" w:line="360" w:lineRule="auto"/>
        <w:ind w:firstLine="137"/>
        <w:jc w:val="left"/>
        <w:textAlignment w:val="baseline"/>
        <w:outlineLvl w:val="2"/>
        <w:rPr>
          <w:rFonts w:cs="宋体"/>
          <w:bCs/>
          <w:kern w:val="0"/>
          <w:sz w:val="24"/>
          <w:szCs w:val="24"/>
        </w:rPr>
      </w:pPr>
      <w:bookmarkStart w:id="168" w:name="_Toc3039"/>
      <w:bookmarkStart w:id="169" w:name="_Toc20849_WPSOffice_Level3"/>
      <w:r>
        <w:rPr>
          <w:rFonts w:hint="eastAsia" w:cs="宋体"/>
          <w:bCs/>
          <w:kern w:val="0"/>
          <w:sz w:val="24"/>
          <w:szCs w:val="24"/>
        </w:rPr>
        <w:t>3.7 投标文件的编制</w:t>
      </w:r>
      <w:bookmarkEnd w:id="168"/>
      <w:bookmarkEnd w:id="169"/>
    </w:p>
    <w:p>
      <w:pPr>
        <w:snapToGrid w:val="0"/>
        <w:spacing w:line="360" w:lineRule="auto"/>
        <w:ind w:firstLine="480" w:firstLineChars="200"/>
        <w:jc w:val="left"/>
        <w:rPr>
          <w:rFonts w:cs="宋体"/>
          <w:sz w:val="24"/>
          <w:szCs w:val="24"/>
        </w:rPr>
      </w:pPr>
      <w:r>
        <w:rPr>
          <w:rFonts w:hint="eastAsia" w:cs="宋体"/>
          <w:sz w:val="24"/>
          <w:szCs w:val="24"/>
        </w:rPr>
        <w:t>3.7.1投标文件应按第六章“投标文件格式”进行编写，如有必要，可以增加附页，作为投标文件的组成部分。</w:t>
      </w:r>
    </w:p>
    <w:p>
      <w:pPr>
        <w:snapToGrid w:val="0"/>
        <w:spacing w:line="360" w:lineRule="auto"/>
        <w:ind w:firstLine="480" w:firstLineChars="200"/>
        <w:jc w:val="left"/>
        <w:rPr>
          <w:rFonts w:cs="宋体"/>
          <w:sz w:val="24"/>
          <w:szCs w:val="24"/>
        </w:rPr>
      </w:pPr>
      <w:r>
        <w:rPr>
          <w:rFonts w:hint="eastAsia" w:cs="宋体"/>
          <w:sz w:val="24"/>
          <w:szCs w:val="24"/>
        </w:rPr>
        <w:t>3.7.2投标文件应当对招标文件有关服务期、投标有效期、采购需求、招标范围等实质性内容作出响应。投标文件在满足招标文件实质性要求的基础上，可以提出比招标文件要求更有利于招标人的承诺。</w:t>
      </w:r>
    </w:p>
    <w:p>
      <w:pPr>
        <w:snapToGrid w:val="0"/>
        <w:spacing w:line="360" w:lineRule="auto"/>
        <w:ind w:firstLine="480" w:firstLineChars="200"/>
        <w:jc w:val="left"/>
        <w:rPr>
          <w:rFonts w:cs="宋体"/>
          <w:sz w:val="24"/>
          <w:szCs w:val="24"/>
        </w:rPr>
      </w:pPr>
      <w:bookmarkStart w:id="170" w:name="_Toc4400"/>
      <w:bookmarkStart w:id="171" w:name="_Toc7609"/>
      <w:bookmarkStart w:id="172" w:name="_Toc14200_WPSOffice_Level2"/>
      <w:bookmarkStart w:id="173" w:name="_Toc532369301"/>
      <w:r>
        <w:rPr>
          <w:rFonts w:hint="eastAsia" w:cs="宋体"/>
          <w:sz w:val="24"/>
          <w:szCs w:val="24"/>
        </w:rPr>
        <w:t>3.7.3（1）投标文件由投标人使用优质采云采购平台提供的“投标文件制作工具”制作生成。“投标文件制作工具”可以通过优质采云采购平台下载。</w:t>
      </w:r>
    </w:p>
    <w:p>
      <w:pPr>
        <w:snapToGrid w:val="0"/>
        <w:spacing w:line="360" w:lineRule="auto"/>
        <w:ind w:firstLine="480" w:firstLineChars="200"/>
        <w:jc w:val="left"/>
        <w:rPr>
          <w:rFonts w:cs="宋体"/>
          <w:sz w:val="24"/>
          <w:szCs w:val="24"/>
        </w:rPr>
      </w:pPr>
      <w:r>
        <w:rPr>
          <w:rFonts w:hint="eastAsia" w:cs="宋体"/>
          <w:sz w:val="24"/>
          <w:szCs w:val="24"/>
        </w:rPr>
        <w:t>（2）在第六章“投标文件格式”中要求盖单位章和（或）签字处，投标人应加盖投标人单位电子印章和（或）法定代表人的个人电子印章/电子签名章。联合体投标的，除联合体协议书外，投标文件由联合体牵头人按上述规定加盖联合体牵头人单位电子印章和（或）法定代表人的个人电子印章/电子签名章。</w:t>
      </w:r>
    </w:p>
    <w:p>
      <w:pPr>
        <w:snapToGrid w:val="0"/>
        <w:spacing w:line="360" w:lineRule="auto"/>
        <w:ind w:firstLine="480" w:firstLineChars="200"/>
        <w:jc w:val="left"/>
        <w:rPr>
          <w:rFonts w:cs="宋体"/>
          <w:sz w:val="24"/>
          <w:szCs w:val="24"/>
        </w:rPr>
      </w:pPr>
      <w:r>
        <w:rPr>
          <w:rFonts w:hint="eastAsia" w:cs="宋体"/>
          <w:sz w:val="24"/>
          <w:szCs w:val="24"/>
        </w:rPr>
        <w:t>（3）投标文件制作完成后，投标人应对投标文件进行文件加密，形成加密的投标文件。采用数字证书加密的，加密时投标文件的所有内容均只能使用同一把数字证书进行加密，否则引起的解密失败责任由投标人自行承担。</w:t>
      </w:r>
    </w:p>
    <w:p>
      <w:pPr>
        <w:snapToGrid w:val="0"/>
        <w:spacing w:line="360" w:lineRule="auto"/>
        <w:ind w:firstLine="480" w:firstLineChars="200"/>
        <w:jc w:val="left"/>
        <w:rPr>
          <w:rFonts w:cs="宋体"/>
          <w:sz w:val="24"/>
          <w:szCs w:val="24"/>
        </w:rPr>
      </w:pPr>
      <w:r>
        <w:rPr>
          <w:rFonts w:hint="eastAsia" w:cs="宋体"/>
          <w:sz w:val="24"/>
          <w:szCs w:val="24"/>
        </w:rPr>
        <w:t>（4）投标文件制作的具体方法详见“投标文件制作工具”中的帮助文档。</w:t>
      </w:r>
    </w:p>
    <w:p>
      <w:pPr>
        <w:snapToGrid w:val="0"/>
        <w:spacing w:line="360" w:lineRule="auto"/>
        <w:ind w:firstLine="480" w:firstLineChars="200"/>
        <w:jc w:val="left"/>
        <w:rPr>
          <w:rFonts w:cs="宋体"/>
          <w:sz w:val="24"/>
          <w:szCs w:val="24"/>
        </w:rPr>
      </w:pPr>
      <w:r>
        <w:rPr>
          <w:rFonts w:hint="eastAsia" w:cs="宋体"/>
          <w:sz w:val="24"/>
          <w:szCs w:val="24"/>
        </w:rPr>
        <w:t>3.7.4投标文件相关要求提醒：见投标人须知前附表。</w:t>
      </w:r>
    </w:p>
    <w:p>
      <w:pPr>
        <w:snapToGrid w:val="0"/>
        <w:spacing w:line="360" w:lineRule="auto"/>
        <w:ind w:firstLine="480" w:firstLineChars="200"/>
        <w:jc w:val="left"/>
        <w:rPr>
          <w:rFonts w:cs="宋体"/>
          <w:sz w:val="24"/>
          <w:szCs w:val="24"/>
        </w:rPr>
      </w:pPr>
      <w:r>
        <w:rPr>
          <w:rFonts w:hint="eastAsia" w:cs="宋体"/>
          <w:sz w:val="24"/>
          <w:szCs w:val="24"/>
        </w:rPr>
        <w:t>3.7.5纸质投标文件装订要求：见投标人须知前附表。</w:t>
      </w:r>
    </w:p>
    <w:p>
      <w:pPr>
        <w:snapToGrid w:val="0"/>
        <w:spacing w:line="360" w:lineRule="auto"/>
        <w:ind w:firstLine="480" w:firstLineChars="200"/>
        <w:jc w:val="left"/>
        <w:rPr>
          <w:rFonts w:cs="宋体"/>
          <w:sz w:val="24"/>
          <w:szCs w:val="24"/>
        </w:rPr>
      </w:pPr>
      <w:r>
        <w:rPr>
          <w:rFonts w:hint="eastAsia" w:cs="宋体"/>
          <w:sz w:val="24"/>
          <w:szCs w:val="24"/>
        </w:rPr>
        <w:t>3.7.6其他说明：见投标人须知前附表。</w:t>
      </w:r>
    </w:p>
    <w:p>
      <w:pPr>
        <w:keepNext/>
        <w:keepLines/>
        <w:snapToGrid w:val="0"/>
        <w:spacing w:before="260" w:after="260" w:line="360" w:lineRule="auto"/>
        <w:jc w:val="left"/>
        <w:outlineLvl w:val="1"/>
        <w:rPr>
          <w:rFonts w:cs="宋体"/>
          <w:b/>
          <w:sz w:val="24"/>
          <w:szCs w:val="24"/>
        </w:rPr>
      </w:pPr>
      <w:bookmarkStart w:id="174" w:name="_Toc2789992"/>
      <w:bookmarkStart w:id="175" w:name="_Toc28141"/>
      <w:r>
        <w:rPr>
          <w:rFonts w:hint="eastAsia" w:cs="宋体"/>
          <w:b/>
          <w:sz w:val="24"/>
          <w:szCs w:val="24"/>
        </w:rPr>
        <w:t>4. 投标</w:t>
      </w:r>
      <w:bookmarkEnd w:id="170"/>
      <w:bookmarkEnd w:id="171"/>
      <w:bookmarkEnd w:id="172"/>
      <w:bookmarkEnd w:id="173"/>
      <w:bookmarkEnd w:id="174"/>
      <w:bookmarkEnd w:id="175"/>
    </w:p>
    <w:p>
      <w:pPr>
        <w:pStyle w:val="6"/>
        <w:snapToGrid w:val="0"/>
        <w:ind w:firstLine="137"/>
        <w:jc w:val="left"/>
        <w:rPr>
          <w:rFonts w:ascii="Times New Roman" w:eastAsia="宋体" w:cs="宋体"/>
          <w:sz w:val="24"/>
          <w:szCs w:val="24"/>
        </w:rPr>
      </w:pPr>
      <w:bookmarkStart w:id="176" w:name="_Toc24608_WPSOffice_Level3"/>
      <w:bookmarkStart w:id="177" w:name="_Toc26607"/>
      <w:r>
        <w:rPr>
          <w:rFonts w:hint="eastAsia" w:ascii="Times New Roman" w:eastAsia="宋体" w:cs="宋体"/>
          <w:sz w:val="24"/>
          <w:szCs w:val="24"/>
        </w:rPr>
        <w:t>4.1 投标文件的密封和标记</w:t>
      </w:r>
      <w:bookmarkEnd w:id="176"/>
      <w:bookmarkEnd w:id="177"/>
    </w:p>
    <w:p>
      <w:pPr>
        <w:tabs>
          <w:tab w:val="left" w:pos="946"/>
        </w:tabs>
        <w:snapToGrid w:val="0"/>
        <w:spacing w:line="360" w:lineRule="auto"/>
        <w:ind w:right="102" w:firstLine="480" w:firstLineChars="200"/>
        <w:jc w:val="left"/>
        <w:rPr>
          <w:rFonts w:cs="宋体"/>
          <w:kern w:val="0"/>
          <w:sz w:val="24"/>
          <w:szCs w:val="24"/>
        </w:rPr>
      </w:pPr>
      <w:r>
        <w:rPr>
          <w:rFonts w:hint="eastAsia" w:cs="宋体"/>
          <w:kern w:val="0"/>
          <w:sz w:val="24"/>
          <w:szCs w:val="24"/>
        </w:rPr>
        <w:t>4.1.1 投标人应当按照招标文件和优质采云采购平台的要求加密电子投标文件。</w:t>
      </w:r>
    </w:p>
    <w:p>
      <w:pPr>
        <w:tabs>
          <w:tab w:val="left" w:pos="946"/>
        </w:tabs>
        <w:snapToGrid w:val="0"/>
        <w:spacing w:line="360" w:lineRule="auto"/>
        <w:ind w:right="102" w:firstLine="480" w:firstLineChars="200"/>
        <w:jc w:val="left"/>
        <w:rPr>
          <w:rFonts w:cs="宋体"/>
          <w:kern w:val="0"/>
          <w:sz w:val="24"/>
          <w:szCs w:val="24"/>
        </w:rPr>
      </w:pPr>
      <w:r>
        <w:rPr>
          <w:rFonts w:hint="eastAsia" w:cs="宋体"/>
          <w:kern w:val="0"/>
          <w:sz w:val="24"/>
          <w:szCs w:val="24"/>
        </w:rPr>
        <w:t>4.1.2 如需递交未加密的电子投标文件和纸质投标文件，未加密的电子投标文件（光盘或者 U 盘，格式为 bzc 格式）应封装在信封中，纸质投标文件应装订成册并封装，投标文件封套上应写明的内容见投标人须知前附表。</w:t>
      </w:r>
    </w:p>
    <w:p>
      <w:pPr>
        <w:tabs>
          <w:tab w:val="left" w:pos="946"/>
        </w:tabs>
        <w:snapToGrid w:val="0"/>
        <w:spacing w:line="360" w:lineRule="auto"/>
        <w:ind w:right="102" w:firstLine="480" w:firstLineChars="200"/>
        <w:jc w:val="left"/>
        <w:rPr>
          <w:rFonts w:cs="宋体"/>
          <w:sz w:val="24"/>
          <w:szCs w:val="24"/>
        </w:rPr>
      </w:pPr>
      <w:r>
        <w:rPr>
          <w:rFonts w:hint="eastAsia" w:cs="宋体"/>
          <w:kern w:val="0"/>
          <w:sz w:val="24"/>
          <w:szCs w:val="24"/>
        </w:rPr>
        <w:t>4.1.3 未按本章第 4.1.1 项要求加密的投标文件，招标人将予以拒收。</w:t>
      </w:r>
    </w:p>
    <w:p>
      <w:pPr>
        <w:pStyle w:val="6"/>
        <w:numPr>
          <w:ilvl w:val="1"/>
          <w:numId w:val="9"/>
        </w:numPr>
        <w:snapToGrid w:val="0"/>
        <w:jc w:val="left"/>
        <w:rPr>
          <w:rFonts w:ascii="Times New Roman" w:eastAsia="宋体" w:cs="宋体"/>
          <w:sz w:val="24"/>
          <w:szCs w:val="24"/>
        </w:rPr>
      </w:pPr>
      <w:bookmarkStart w:id="178" w:name="_Toc20674_WPSOffice_Level3"/>
      <w:bookmarkStart w:id="179" w:name="_Toc11857"/>
      <w:r>
        <w:rPr>
          <w:rFonts w:hint="eastAsia" w:ascii="Times New Roman" w:eastAsia="宋体" w:cs="宋体"/>
          <w:sz w:val="24"/>
          <w:szCs w:val="24"/>
        </w:rPr>
        <w:t>投标文件的递交</w:t>
      </w:r>
      <w:bookmarkEnd w:id="178"/>
      <w:bookmarkEnd w:id="179"/>
    </w:p>
    <w:p>
      <w:pPr>
        <w:numPr>
          <w:ilvl w:val="0"/>
          <w:numId w:val="10"/>
        </w:numPr>
        <w:snapToGrid w:val="0"/>
        <w:spacing w:line="360" w:lineRule="auto"/>
        <w:ind w:left="940" w:hanging="520"/>
        <w:jc w:val="left"/>
        <w:rPr>
          <w:rFonts w:cs="宋体"/>
          <w:vanish/>
          <w:sz w:val="24"/>
          <w:szCs w:val="24"/>
        </w:rPr>
      </w:pPr>
    </w:p>
    <w:p>
      <w:pPr>
        <w:numPr>
          <w:ilvl w:val="1"/>
          <w:numId w:val="10"/>
        </w:numPr>
        <w:snapToGrid w:val="0"/>
        <w:spacing w:line="360" w:lineRule="auto"/>
        <w:ind w:left="940" w:hanging="520"/>
        <w:jc w:val="left"/>
        <w:rPr>
          <w:rFonts w:cs="宋体"/>
          <w:vanish/>
          <w:sz w:val="24"/>
          <w:szCs w:val="24"/>
        </w:rPr>
      </w:pPr>
    </w:p>
    <w:p>
      <w:pPr>
        <w:numPr>
          <w:ilvl w:val="2"/>
          <w:numId w:val="9"/>
        </w:numPr>
        <w:snapToGrid w:val="0"/>
        <w:spacing w:line="360" w:lineRule="auto"/>
        <w:ind w:left="0" w:firstLine="420"/>
        <w:jc w:val="left"/>
        <w:rPr>
          <w:rFonts w:cs="宋体"/>
          <w:sz w:val="24"/>
          <w:szCs w:val="24"/>
        </w:rPr>
      </w:pPr>
      <w:r>
        <w:rPr>
          <w:rFonts w:hint="eastAsia" w:cs="宋体"/>
          <w:sz w:val="24"/>
          <w:szCs w:val="24"/>
        </w:rPr>
        <w:t>投标人应在投标人须知前附表规定的投标截止时间前递交投标文件。</w:t>
      </w:r>
    </w:p>
    <w:p>
      <w:pPr>
        <w:numPr>
          <w:ilvl w:val="2"/>
          <w:numId w:val="9"/>
        </w:numPr>
        <w:snapToGrid w:val="0"/>
        <w:spacing w:line="360" w:lineRule="auto"/>
        <w:ind w:left="0" w:firstLine="420"/>
        <w:jc w:val="left"/>
        <w:rPr>
          <w:rFonts w:cs="宋体"/>
          <w:sz w:val="24"/>
          <w:szCs w:val="24"/>
        </w:rPr>
      </w:pPr>
      <w:r>
        <w:rPr>
          <w:rFonts w:hint="eastAsia" w:cs="宋体"/>
          <w:sz w:val="24"/>
          <w:szCs w:val="24"/>
        </w:rPr>
        <w:t>投标人递交投标文件的地点：见投标人须知前附表。</w:t>
      </w:r>
    </w:p>
    <w:p>
      <w:pPr>
        <w:numPr>
          <w:ilvl w:val="2"/>
          <w:numId w:val="9"/>
        </w:numPr>
        <w:snapToGrid w:val="0"/>
        <w:spacing w:line="360" w:lineRule="auto"/>
        <w:ind w:left="0" w:firstLine="420"/>
        <w:jc w:val="left"/>
        <w:rPr>
          <w:rFonts w:cs="宋体"/>
          <w:sz w:val="24"/>
          <w:szCs w:val="24"/>
        </w:rPr>
      </w:pPr>
      <w:r>
        <w:rPr>
          <w:rFonts w:hint="eastAsia" w:cs="宋体"/>
          <w:sz w:val="24"/>
          <w:szCs w:val="24"/>
        </w:rPr>
        <w:t>除投标人须知前附表另有规定外，投标人所递交的投标文件不予退还。</w:t>
      </w:r>
    </w:p>
    <w:p>
      <w:pPr>
        <w:numPr>
          <w:ilvl w:val="2"/>
          <w:numId w:val="9"/>
        </w:numPr>
        <w:snapToGrid w:val="0"/>
        <w:spacing w:line="360" w:lineRule="auto"/>
        <w:ind w:left="0" w:firstLine="420"/>
        <w:jc w:val="left"/>
        <w:rPr>
          <w:rFonts w:cs="宋体"/>
          <w:sz w:val="24"/>
          <w:szCs w:val="24"/>
        </w:rPr>
      </w:pPr>
      <w:r>
        <w:rPr>
          <w:rFonts w:hint="eastAsia" w:cs="宋体"/>
          <w:sz w:val="24"/>
          <w:szCs w:val="24"/>
        </w:rPr>
        <w:t>逾期送达的投标文件，招标人将予以拒收。</w:t>
      </w:r>
    </w:p>
    <w:p>
      <w:pPr>
        <w:keepNext/>
        <w:keepLines/>
        <w:adjustRightInd w:val="0"/>
        <w:snapToGrid w:val="0"/>
        <w:spacing w:before="120" w:after="120" w:line="360" w:lineRule="auto"/>
        <w:ind w:firstLine="137"/>
        <w:jc w:val="left"/>
        <w:textAlignment w:val="baseline"/>
        <w:outlineLvl w:val="2"/>
        <w:rPr>
          <w:rFonts w:cs="宋体"/>
          <w:bCs/>
          <w:kern w:val="0"/>
          <w:sz w:val="24"/>
          <w:szCs w:val="24"/>
        </w:rPr>
      </w:pPr>
      <w:bookmarkStart w:id="180" w:name="_Toc5434_WPSOffice_Level3"/>
      <w:bookmarkStart w:id="181" w:name="_Toc16186"/>
      <w:r>
        <w:rPr>
          <w:rFonts w:hint="eastAsia" w:cs="宋体"/>
          <w:bCs/>
          <w:kern w:val="0"/>
          <w:sz w:val="24"/>
          <w:szCs w:val="24"/>
        </w:rPr>
        <w:t>4.3 投标文件的修改与撤回</w:t>
      </w:r>
      <w:bookmarkEnd w:id="180"/>
      <w:bookmarkEnd w:id="181"/>
    </w:p>
    <w:p>
      <w:pPr>
        <w:snapToGrid w:val="0"/>
        <w:spacing w:line="360" w:lineRule="auto"/>
        <w:ind w:firstLine="480" w:firstLineChars="200"/>
        <w:jc w:val="left"/>
        <w:rPr>
          <w:rFonts w:cs="宋体"/>
          <w:sz w:val="24"/>
          <w:szCs w:val="24"/>
        </w:rPr>
      </w:pPr>
      <w:r>
        <w:rPr>
          <w:rFonts w:hint="eastAsia" w:cs="宋体"/>
          <w:sz w:val="24"/>
          <w:szCs w:val="24"/>
        </w:rPr>
        <w:t>4.3.1在本章第 4.2.1 项规定的投标截止时间前，投标人可以修改或撤回已递交的投标文件，但应以书面形式通知招标人。</w:t>
      </w:r>
    </w:p>
    <w:p>
      <w:pPr>
        <w:snapToGrid w:val="0"/>
        <w:spacing w:line="360" w:lineRule="auto"/>
        <w:ind w:firstLine="480" w:firstLineChars="200"/>
        <w:jc w:val="left"/>
        <w:rPr>
          <w:rFonts w:cs="宋体"/>
          <w:sz w:val="24"/>
          <w:szCs w:val="24"/>
        </w:rPr>
      </w:pPr>
      <w:r>
        <w:rPr>
          <w:rFonts w:hint="eastAsia" w:cs="宋体"/>
          <w:sz w:val="24"/>
          <w:szCs w:val="24"/>
        </w:rPr>
        <w:t>4.3.2投标人修改或撤回已递交投标文件的书面通知应按照本章第 3.7.3（1）项的要 求签字或盖章。</w:t>
      </w:r>
    </w:p>
    <w:p>
      <w:pPr>
        <w:snapToGrid w:val="0"/>
        <w:spacing w:line="360" w:lineRule="auto"/>
        <w:ind w:firstLine="480" w:firstLineChars="200"/>
        <w:jc w:val="left"/>
        <w:rPr>
          <w:rFonts w:cs="宋体"/>
          <w:sz w:val="24"/>
          <w:szCs w:val="24"/>
        </w:rPr>
      </w:pPr>
      <w:r>
        <w:rPr>
          <w:rFonts w:hint="eastAsia" w:cs="宋体"/>
          <w:sz w:val="24"/>
          <w:szCs w:val="24"/>
        </w:rPr>
        <w:t>4.3.3投标人撤回投标文件的，招标人自收到投标人书面撤回通知之日起5日内退还已收取的投标保证金。</w:t>
      </w:r>
    </w:p>
    <w:p>
      <w:pPr>
        <w:snapToGrid w:val="0"/>
        <w:spacing w:line="360" w:lineRule="auto"/>
        <w:ind w:firstLine="480" w:firstLineChars="200"/>
        <w:jc w:val="left"/>
        <w:rPr>
          <w:rFonts w:cs="宋体"/>
          <w:sz w:val="24"/>
          <w:szCs w:val="24"/>
        </w:rPr>
      </w:pPr>
      <w:r>
        <w:rPr>
          <w:rFonts w:hint="eastAsia" w:cs="宋体"/>
          <w:sz w:val="24"/>
          <w:szCs w:val="24"/>
        </w:rPr>
        <w:t>4.3.4涉及电子投标相关要求</w:t>
      </w:r>
    </w:p>
    <w:p>
      <w:pPr>
        <w:snapToGrid w:val="0"/>
        <w:spacing w:line="360" w:lineRule="auto"/>
        <w:ind w:firstLine="480" w:firstLineChars="200"/>
        <w:jc w:val="left"/>
        <w:rPr>
          <w:rFonts w:cs="宋体"/>
          <w:sz w:val="24"/>
          <w:szCs w:val="24"/>
        </w:rPr>
      </w:pPr>
      <w:r>
        <w:rPr>
          <w:rFonts w:hint="eastAsia" w:cs="宋体"/>
          <w:sz w:val="24"/>
          <w:szCs w:val="24"/>
        </w:rPr>
        <w:t>（1）投标人在递交投标文件后，可以修改或撤回其投标，但这种修改和撤回，必须在规定的投标截止时间前。在投标截止时间后，投标人不得再要求修改或撤回其投标文件。</w:t>
      </w:r>
    </w:p>
    <w:p>
      <w:pPr>
        <w:snapToGrid w:val="0"/>
        <w:spacing w:line="360" w:lineRule="auto"/>
        <w:ind w:firstLine="480" w:firstLineChars="200"/>
        <w:jc w:val="left"/>
        <w:rPr>
          <w:rFonts w:cs="宋体"/>
          <w:sz w:val="24"/>
          <w:szCs w:val="24"/>
        </w:rPr>
      </w:pPr>
      <w:r>
        <w:rPr>
          <w:rFonts w:hint="eastAsia" w:cs="宋体"/>
          <w:sz w:val="24"/>
          <w:szCs w:val="24"/>
        </w:rPr>
        <w:t>（2）投标人修改或撤回已递交的加密的电子投标文件的通知书，应按照招标文件的要求加盖电子印章。电子招标投标交易平台收到通知书后，即时向投标人发出确认回执通知书。</w:t>
      </w:r>
    </w:p>
    <w:p>
      <w:pPr>
        <w:snapToGrid w:val="0"/>
        <w:spacing w:line="360" w:lineRule="auto"/>
        <w:ind w:firstLine="480" w:firstLineChars="200"/>
        <w:jc w:val="left"/>
        <w:rPr>
          <w:rFonts w:cs="宋体"/>
          <w:sz w:val="24"/>
          <w:szCs w:val="24"/>
        </w:rPr>
      </w:pPr>
      <w:r>
        <w:rPr>
          <w:rFonts w:hint="eastAsia" w:cs="宋体"/>
          <w:sz w:val="24"/>
          <w:szCs w:val="24"/>
        </w:rPr>
        <w:t>（3）投标人关于非加密的电子投标文件和纸质投标文件的修改或撤回通知书，应按规定进行编制、密封、标记和递交，且标明“修改”或“撤回”字样。</w:t>
      </w:r>
    </w:p>
    <w:p>
      <w:pPr>
        <w:pStyle w:val="14"/>
        <w:rPr>
          <w:rFonts w:eastAsia="宋体"/>
        </w:rPr>
      </w:pPr>
    </w:p>
    <w:p>
      <w:pPr>
        <w:keepNext/>
        <w:keepLines/>
        <w:snapToGrid w:val="0"/>
        <w:spacing w:before="260" w:after="260" w:line="360" w:lineRule="auto"/>
        <w:jc w:val="left"/>
        <w:outlineLvl w:val="1"/>
        <w:rPr>
          <w:rFonts w:cs="宋体"/>
          <w:b/>
          <w:sz w:val="24"/>
          <w:szCs w:val="24"/>
        </w:rPr>
      </w:pPr>
      <w:bookmarkStart w:id="182" w:name="_Toc2789993"/>
      <w:bookmarkStart w:id="183" w:name="_Toc28949"/>
      <w:bookmarkStart w:id="184" w:name="_Toc4006"/>
      <w:bookmarkStart w:id="185" w:name="_Toc274_WPSOffice_Level2"/>
      <w:bookmarkStart w:id="186" w:name="_Toc21634"/>
      <w:bookmarkStart w:id="187" w:name="_Toc532369302"/>
      <w:r>
        <w:rPr>
          <w:rFonts w:hint="eastAsia" w:cs="宋体"/>
          <w:b/>
          <w:sz w:val="24"/>
          <w:szCs w:val="24"/>
        </w:rPr>
        <w:t>5. 开标</w:t>
      </w:r>
      <w:bookmarkEnd w:id="182"/>
      <w:bookmarkEnd w:id="183"/>
      <w:bookmarkEnd w:id="184"/>
      <w:bookmarkEnd w:id="185"/>
      <w:bookmarkEnd w:id="186"/>
      <w:bookmarkEnd w:id="187"/>
    </w:p>
    <w:p>
      <w:pPr>
        <w:snapToGrid w:val="0"/>
        <w:spacing w:line="360" w:lineRule="auto"/>
        <w:ind w:firstLine="410" w:firstLineChars="171"/>
        <w:jc w:val="left"/>
        <w:rPr>
          <w:rFonts w:cs="宋体"/>
          <w:sz w:val="24"/>
          <w:szCs w:val="24"/>
        </w:rPr>
      </w:pPr>
      <w:r>
        <w:rPr>
          <w:rFonts w:hint="eastAsia" w:cs="宋体"/>
          <w:sz w:val="24"/>
          <w:szCs w:val="24"/>
        </w:rPr>
        <w:t>5.1 开标时间和地点</w:t>
      </w:r>
    </w:p>
    <w:p>
      <w:pPr>
        <w:snapToGrid w:val="0"/>
        <w:spacing w:line="360" w:lineRule="auto"/>
        <w:ind w:firstLine="410" w:firstLineChars="171"/>
        <w:jc w:val="left"/>
        <w:rPr>
          <w:rFonts w:cs="宋体"/>
          <w:sz w:val="24"/>
          <w:szCs w:val="24"/>
        </w:rPr>
      </w:pPr>
      <w:r>
        <w:rPr>
          <w:rFonts w:hint="eastAsia" w:cs="宋体"/>
          <w:sz w:val="24"/>
          <w:szCs w:val="24"/>
        </w:rPr>
        <w:t>见投标人须知前附表。</w:t>
      </w:r>
    </w:p>
    <w:p>
      <w:pPr>
        <w:snapToGrid w:val="0"/>
        <w:spacing w:line="360" w:lineRule="auto"/>
        <w:ind w:firstLine="410" w:firstLineChars="171"/>
        <w:jc w:val="left"/>
        <w:rPr>
          <w:rFonts w:cs="宋体"/>
          <w:sz w:val="24"/>
          <w:szCs w:val="24"/>
        </w:rPr>
      </w:pPr>
      <w:r>
        <w:rPr>
          <w:rFonts w:hint="eastAsia" w:cs="宋体"/>
          <w:sz w:val="24"/>
          <w:szCs w:val="24"/>
        </w:rPr>
        <w:t>5.2 开标程序</w:t>
      </w:r>
    </w:p>
    <w:p>
      <w:pPr>
        <w:snapToGrid w:val="0"/>
        <w:spacing w:line="360" w:lineRule="auto"/>
        <w:ind w:firstLine="410" w:firstLineChars="171"/>
        <w:jc w:val="left"/>
        <w:rPr>
          <w:rFonts w:cs="宋体"/>
          <w:sz w:val="24"/>
          <w:szCs w:val="24"/>
        </w:rPr>
      </w:pPr>
      <w:r>
        <w:rPr>
          <w:rFonts w:hint="eastAsia" w:cs="宋体"/>
          <w:sz w:val="24"/>
          <w:szCs w:val="24"/>
        </w:rPr>
        <w:t>主持人按下列程序进行开标：</w:t>
      </w:r>
    </w:p>
    <w:p>
      <w:pPr>
        <w:snapToGrid w:val="0"/>
        <w:spacing w:line="360" w:lineRule="auto"/>
        <w:ind w:firstLine="410" w:firstLineChars="171"/>
        <w:jc w:val="left"/>
        <w:rPr>
          <w:rFonts w:cs="宋体"/>
          <w:sz w:val="24"/>
          <w:szCs w:val="24"/>
        </w:rPr>
      </w:pPr>
      <w:r>
        <w:rPr>
          <w:rFonts w:hint="eastAsia" w:cs="宋体"/>
          <w:sz w:val="24"/>
          <w:szCs w:val="24"/>
        </w:rPr>
        <w:t>（1）宣布开标纪律；</w:t>
      </w:r>
    </w:p>
    <w:p>
      <w:pPr>
        <w:snapToGrid w:val="0"/>
        <w:spacing w:line="360" w:lineRule="auto"/>
        <w:ind w:firstLine="410" w:firstLineChars="171"/>
        <w:jc w:val="left"/>
        <w:rPr>
          <w:rFonts w:cs="宋体"/>
          <w:sz w:val="24"/>
          <w:szCs w:val="24"/>
        </w:rPr>
      </w:pPr>
      <w:r>
        <w:rPr>
          <w:rFonts w:hint="eastAsia" w:cs="宋体"/>
          <w:sz w:val="24"/>
          <w:szCs w:val="24"/>
        </w:rPr>
        <w:t>（2）公布在投标截止时间前递交投标文件的投标人名称；</w:t>
      </w:r>
    </w:p>
    <w:p>
      <w:pPr>
        <w:snapToGrid w:val="0"/>
        <w:spacing w:line="360" w:lineRule="auto"/>
        <w:ind w:firstLine="410" w:firstLineChars="171"/>
        <w:jc w:val="left"/>
        <w:rPr>
          <w:rFonts w:cs="宋体"/>
          <w:sz w:val="24"/>
          <w:szCs w:val="24"/>
        </w:rPr>
      </w:pPr>
      <w:r>
        <w:rPr>
          <w:rFonts w:hint="eastAsia" w:cs="宋体"/>
          <w:sz w:val="24"/>
          <w:szCs w:val="24"/>
        </w:rPr>
        <w:t>（3）宣布开标人、唱标人、记录人、监标人等有关人员姓名；</w:t>
      </w:r>
    </w:p>
    <w:p>
      <w:pPr>
        <w:snapToGrid w:val="0"/>
        <w:spacing w:line="360" w:lineRule="auto"/>
        <w:ind w:firstLine="410" w:firstLineChars="171"/>
        <w:jc w:val="left"/>
        <w:rPr>
          <w:rFonts w:cs="宋体"/>
          <w:sz w:val="24"/>
          <w:szCs w:val="24"/>
        </w:rPr>
      </w:pPr>
      <w:r>
        <w:rPr>
          <w:rFonts w:hint="eastAsia" w:cs="宋体"/>
          <w:sz w:val="24"/>
          <w:szCs w:val="24"/>
        </w:rPr>
        <w:t>（4）投标人应在规定时间内对已递交的加密的电子投标文件使用数字证书解密，然后由工作人员对投标文件再次解密。系统会自动记录开标过程，并在解密完成后公布招标项目名称、投标人名称、投标报价等其他内容；</w:t>
      </w:r>
    </w:p>
    <w:p>
      <w:pPr>
        <w:snapToGrid w:val="0"/>
        <w:spacing w:line="360" w:lineRule="auto"/>
        <w:ind w:firstLine="410" w:firstLineChars="171"/>
        <w:jc w:val="left"/>
        <w:rPr>
          <w:rFonts w:cs="宋体"/>
          <w:sz w:val="24"/>
          <w:szCs w:val="24"/>
        </w:rPr>
      </w:pPr>
      <w:r>
        <w:rPr>
          <w:rFonts w:hint="eastAsia" w:cs="宋体"/>
          <w:sz w:val="24"/>
          <w:szCs w:val="24"/>
        </w:rPr>
        <w:t>（5）投标人代表、招标人代表、记录人等有关人员在开标记录上签字确认；</w:t>
      </w:r>
    </w:p>
    <w:p>
      <w:pPr>
        <w:snapToGrid w:val="0"/>
        <w:spacing w:line="360" w:lineRule="auto"/>
        <w:ind w:firstLine="410" w:firstLineChars="171"/>
        <w:jc w:val="left"/>
        <w:rPr>
          <w:rFonts w:cs="宋体"/>
          <w:sz w:val="24"/>
          <w:szCs w:val="24"/>
        </w:rPr>
      </w:pPr>
      <w:r>
        <w:rPr>
          <w:rFonts w:hint="eastAsia" w:cs="宋体"/>
          <w:sz w:val="24"/>
          <w:szCs w:val="24"/>
        </w:rPr>
        <w:t>（6）开标结束。</w:t>
      </w:r>
    </w:p>
    <w:p>
      <w:pPr>
        <w:snapToGrid w:val="0"/>
        <w:spacing w:line="360" w:lineRule="auto"/>
        <w:ind w:firstLine="410" w:firstLineChars="171"/>
        <w:jc w:val="left"/>
        <w:rPr>
          <w:rFonts w:cs="宋体"/>
          <w:sz w:val="24"/>
          <w:szCs w:val="24"/>
        </w:rPr>
      </w:pPr>
      <w:r>
        <w:rPr>
          <w:rFonts w:hint="eastAsia" w:cs="宋体"/>
          <w:sz w:val="24"/>
          <w:szCs w:val="24"/>
        </w:rPr>
        <w:t>5.3 开标异议</w:t>
      </w:r>
    </w:p>
    <w:p>
      <w:pPr>
        <w:snapToGrid w:val="0"/>
        <w:spacing w:line="360" w:lineRule="auto"/>
        <w:ind w:firstLine="410" w:firstLineChars="171"/>
        <w:jc w:val="left"/>
        <w:rPr>
          <w:rFonts w:cs="宋体"/>
          <w:sz w:val="24"/>
          <w:szCs w:val="24"/>
        </w:rPr>
      </w:pPr>
      <w:r>
        <w:rPr>
          <w:rFonts w:hint="eastAsia" w:cs="宋体"/>
          <w:sz w:val="24"/>
          <w:szCs w:val="24"/>
        </w:rPr>
        <w:t>投标人对开标有异议的，应当在开标过程中提出，招标人当场作出答复，并制作记录。</w:t>
      </w:r>
    </w:p>
    <w:p>
      <w:pPr>
        <w:keepNext/>
        <w:keepLines/>
        <w:snapToGrid w:val="0"/>
        <w:spacing w:before="260" w:after="260" w:line="360" w:lineRule="auto"/>
        <w:jc w:val="left"/>
        <w:outlineLvl w:val="1"/>
        <w:rPr>
          <w:rFonts w:cs="宋体"/>
          <w:b/>
          <w:sz w:val="24"/>
          <w:szCs w:val="24"/>
        </w:rPr>
      </w:pPr>
      <w:bookmarkStart w:id="188" w:name="_Toc532369303"/>
      <w:bookmarkStart w:id="189" w:name="_Toc6661_WPSOffice_Level2"/>
      <w:bookmarkStart w:id="190" w:name="_Toc8614"/>
      <w:bookmarkStart w:id="191" w:name="_Toc2789994"/>
      <w:bookmarkStart w:id="192" w:name="_Toc21799"/>
      <w:bookmarkStart w:id="193" w:name="_Toc17050"/>
      <w:r>
        <w:rPr>
          <w:rFonts w:hint="eastAsia" w:cs="宋体"/>
          <w:b/>
          <w:sz w:val="24"/>
          <w:szCs w:val="24"/>
        </w:rPr>
        <w:t>6. 评标</w:t>
      </w:r>
      <w:bookmarkEnd w:id="188"/>
      <w:bookmarkEnd w:id="189"/>
      <w:bookmarkEnd w:id="190"/>
      <w:bookmarkEnd w:id="191"/>
      <w:bookmarkEnd w:id="192"/>
      <w:bookmarkEnd w:id="193"/>
    </w:p>
    <w:p>
      <w:pPr>
        <w:keepNext/>
        <w:keepLines/>
        <w:adjustRightInd w:val="0"/>
        <w:snapToGrid w:val="0"/>
        <w:spacing w:before="120" w:after="120" w:line="360" w:lineRule="auto"/>
        <w:ind w:firstLine="137"/>
        <w:jc w:val="left"/>
        <w:textAlignment w:val="baseline"/>
        <w:outlineLvl w:val="2"/>
        <w:rPr>
          <w:rFonts w:cs="宋体"/>
          <w:bCs/>
          <w:kern w:val="0"/>
          <w:sz w:val="24"/>
          <w:szCs w:val="24"/>
        </w:rPr>
      </w:pPr>
      <w:bookmarkStart w:id="194" w:name="_Toc4865_WPSOffice_Level3"/>
      <w:bookmarkStart w:id="195" w:name="_Toc7244"/>
      <w:r>
        <w:rPr>
          <w:rFonts w:hint="eastAsia" w:cs="宋体"/>
          <w:bCs/>
          <w:kern w:val="0"/>
          <w:sz w:val="24"/>
          <w:szCs w:val="24"/>
        </w:rPr>
        <w:t>6.1 评标委员会</w:t>
      </w:r>
      <w:bookmarkEnd w:id="194"/>
      <w:bookmarkEnd w:id="195"/>
    </w:p>
    <w:p>
      <w:pPr>
        <w:snapToGrid w:val="0"/>
        <w:spacing w:line="360" w:lineRule="auto"/>
        <w:ind w:firstLine="480" w:firstLineChars="200"/>
        <w:jc w:val="left"/>
        <w:rPr>
          <w:rFonts w:cs="宋体"/>
          <w:sz w:val="24"/>
          <w:szCs w:val="24"/>
        </w:rPr>
      </w:pPr>
      <w:r>
        <w:rPr>
          <w:rFonts w:hint="eastAsia" w:cs="宋体"/>
          <w:sz w:val="24"/>
          <w:szCs w:val="24"/>
        </w:rPr>
        <w:t>6.1.1 评标由招标人依法组建的评标委员会负责。评标委员会由招标人或其委托的代理咨询服务机构机构熟悉相关业务的代表，以及有关技术、经济等方面的专家组成。评标委员会成员人数以及技术、经济等方面专家的确定方式见投标人须知前附表。</w:t>
      </w:r>
    </w:p>
    <w:p>
      <w:pPr>
        <w:snapToGrid w:val="0"/>
        <w:spacing w:line="360" w:lineRule="auto"/>
        <w:ind w:firstLine="480" w:firstLineChars="200"/>
        <w:jc w:val="left"/>
        <w:rPr>
          <w:rFonts w:cs="宋体"/>
          <w:sz w:val="24"/>
          <w:szCs w:val="24"/>
        </w:rPr>
      </w:pPr>
      <w:r>
        <w:rPr>
          <w:rFonts w:hint="eastAsia" w:cs="宋体"/>
          <w:sz w:val="24"/>
          <w:szCs w:val="24"/>
        </w:rPr>
        <w:t>6.1.2 评标委员会成员有下列情形之一的，应当回避：</w:t>
      </w:r>
    </w:p>
    <w:p>
      <w:pPr>
        <w:snapToGrid w:val="0"/>
        <w:spacing w:line="360" w:lineRule="auto"/>
        <w:ind w:firstLine="820" w:firstLineChars="342"/>
        <w:jc w:val="left"/>
        <w:rPr>
          <w:rFonts w:cs="宋体"/>
          <w:sz w:val="24"/>
          <w:szCs w:val="24"/>
        </w:rPr>
      </w:pPr>
      <w:r>
        <w:rPr>
          <w:rFonts w:hint="eastAsia" w:cs="宋体"/>
          <w:sz w:val="24"/>
          <w:szCs w:val="24"/>
        </w:rPr>
        <w:t>（1）投标人或投标人主要负责人的近亲属；</w:t>
      </w:r>
    </w:p>
    <w:p>
      <w:pPr>
        <w:snapToGrid w:val="0"/>
        <w:spacing w:line="360" w:lineRule="auto"/>
        <w:ind w:firstLine="820" w:firstLineChars="342"/>
        <w:jc w:val="left"/>
        <w:rPr>
          <w:rFonts w:cs="宋体"/>
          <w:sz w:val="24"/>
          <w:szCs w:val="24"/>
        </w:rPr>
      </w:pPr>
      <w:r>
        <w:rPr>
          <w:rFonts w:hint="eastAsia" w:cs="宋体"/>
          <w:sz w:val="24"/>
          <w:szCs w:val="24"/>
        </w:rPr>
        <w:t>（2）项目主管部门或者行政监督部门的人员；</w:t>
      </w:r>
    </w:p>
    <w:p>
      <w:pPr>
        <w:snapToGrid w:val="0"/>
        <w:spacing w:line="360" w:lineRule="auto"/>
        <w:ind w:firstLine="820" w:firstLineChars="342"/>
        <w:jc w:val="left"/>
        <w:rPr>
          <w:rFonts w:cs="宋体"/>
          <w:sz w:val="24"/>
          <w:szCs w:val="24"/>
        </w:rPr>
      </w:pPr>
      <w:r>
        <w:rPr>
          <w:rFonts w:hint="eastAsia" w:cs="宋体"/>
          <w:sz w:val="24"/>
          <w:szCs w:val="24"/>
        </w:rPr>
        <w:t>（3）与投标人有经济利益关系，可能影响对投标公正评审的；</w:t>
      </w:r>
    </w:p>
    <w:p>
      <w:pPr>
        <w:snapToGrid w:val="0"/>
        <w:spacing w:line="360" w:lineRule="auto"/>
        <w:ind w:firstLine="820" w:firstLineChars="342"/>
        <w:jc w:val="left"/>
        <w:rPr>
          <w:rFonts w:cs="宋体"/>
          <w:sz w:val="24"/>
          <w:szCs w:val="24"/>
        </w:rPr>
      </w:pPr>
      <w:r>
        <w:rPr>
          <w:rFonts w:hint="eastAsia" w:cs="宋体"/>
          <w:sz w:val="24"/>
          <w:szCs w:val="24"/>
        </w:rPr>
        <w:t>（4）曾因在招标、评</w:t>
      </w:r>
      <w:bookmarkStart w:id="196" w:name="_Toc384308237"/>
      <w:bookmarkStart w:id="197" w:name="_Toc247527580"/>
      <w:bookmarkStart w:id="198" w:name="_Toc352691499"/>
      <w:bookmarkStart w:id="199" w:name="_Toc361508612"/>
      <w:bookmarkStart w:id="200" w:name="_Toc247513979"/>
      <w:bookmarkStart w:id="201" w:name="_Toc152045555"/>
      <w:bookmarkStart w:id="202" w:name="_Toc6230"/>
      <w:bookmarkStart w:id="203" w:name="_Toc300834976"/>
      <w:bookmarkStart w:id="204" w:name="_Toc369531543"/>
      <w:bookmarkStart w:id="205" w:name="_Toc152042331"/>
      <w:bookmarkStart w:id="206" w:name="_Toc144974523"/>
      <w:r>
        <w:rPr>
          <w:rFonts w:hint="eastAsia" w:cs="宋体"/>
          <w:sz w:val="24"/>
          <w:szCs w:val="24"/>
        </w:rPr>
        <w:t>标以及其他</w:t>
      </w:r>
      <w:bookmarkEnd w:id="196"/>
      <w:bookmarkEnd w:id="197"/>
      <w:bookmarkEnd w:id="198"/>
      <w:bookmarkEnd w:id="199"/>
      <w:bookmarkEnd w:id="200"/>
      <w:bookmarkEnd w:id="201"/>
      <w:bookmarkEnd w:id="202"/>
      <w:bookmarkEnd w:id="203"/>
      <w:bookmarkEnd w:id="204"/>
      <w:bookmarkEnd w:id="205"/>
      <w:bookmarkEnd w:id="206"/>
      <w:r>
        <w:rPr>
          <w:rFonts w:hint="eastAsia" w:cs="宋体"/>
          <w:sz w:val="24"/>
          <w:szCs w:val="24"/>
        </w:rPr>
        <w:t>与</w:t>
      </w:r>
      <w:bookmarkStart w:id="207" w:name="_Toc152045556"/>
      <w:bookmarkStart w:id="208" w:name="_Toc247513980"/>
      <w:bookmarkStart w:id="209" w:name="_Toc144974524"/>
      <w:bookmarkStart w:id="210" w:name="_Toc300834977"/>
      <w:bookmarkStart w:id="211" w:name="_Toc152042332"/>
      <w:bookmarkStart w:id="212" w:name="_Toc17703"/>
      <w:bookmarkStart w:id="213" w:name="_Toc384308238"/>
      <w:bookmarkStart w:id="214" w:name="_Toc361508613"/>
      <w:bookmarkStart w:id="215" w:name="_Toc369531544"/>
      <w:bookmarkStart w:id="216" w:name="_Toc247527581"/>
      <w:bookmarkStart w:id="217" w:name="_Toc352691500"/>
      <w:r>
        <w:rPr>
          <w:rFonts w:hint="eastAsia" w:cs="宋体"/>
          <w:sz w:val="24"/>
          <w:szCs w:val="24"/>
        </w:rPr>
        <w:t>招标投标有关活动中从事违法行</w:t>
      </w:r>
      <w:bookmarkEnd w:id="207"/>
      <w:bookmarkEnd w:id="208"/>
      <w:bookmarkEnd w:id="209"/>
      <w:bookmarkEnd w:id="210"/>
      <w:bookmarkEnd w:id="211"/>
      <w:bookmarkEnd w:id="212"/>
      <w:bookmarkEnd w:id="213"/>
      <w:bookmarkEnd w:id="214"/>
      <w:bookmarkEnd w:id="215"/>
      <w:bookmarkEnd w:id="216"/>
      <w:bookmarkEnd w:id="217"/>
      <w:r>
        <w:rPr>
          <w:rFonts w:hint="eastAsia" w:cs="宋体"/>
          <w:sz w:val="24"/>
          <w:szCs w:val="24"/>
        </w:rPr>
        <w:t>为而受过行政处罚或刑事处罚的；</w:t>
      </w:r>
    </w:p>
    <w:p>
      <w:pPr>
        <w:snapToGrid w:val="0"/>
        <w:spacing w:line="360" w:lineRule="auto"/>
        <w:ind w:firstLine="820" w:firstLineChars="342"/>
        <w:jc w:val="left"/>
        <w:rPr>
          <w:rFonts w:cs="宋体"/>
          <w:sz w:val="24"/>
          <w:szCs w:val="24"/>
        </w:rPr>
      </w:pPr>
      <w:r>
        <w:rPr>
          <w:rFonts w:hint="eastAsia" w:cs="宋体"/>
          <w:sz w:val="24"/>
          <w:szCs w:val="24"/>
        </w:rPr>
        <w:t>（5）与投标人有其他利害关系。</w:t>
      </w:r>
    </w:p>
    <w:p>
      <w:pPr>
        <w:snapToGrid w:val="0"/>
        <w:spacing w:line="360" w:lineRule="auto"/>
        <w:ind w:firstLine="480" w:firstLineChars="200"/>
        <w:jc w:val="left"/>
        <w:rPr>
          <w:rFonts w:cs="宋体"/>
          <w:sz w:val="24"/>
          <w:szCs w:val="24"/>
        </w:rPr>
      </w:pPr>
      <w:r>
        <w:rPr>
          <w:rFonts w:hint="eastAsia" w:cs="宋体"/>
          <w:sz w:val="24"/>
          <w:szCs w:val="24"/>
        </w:rPr>
        <w:t>6.1.3 评标过程中，评标委员会成员有回避事由、擅离职守或者因健康等原因不能继续评标的，招标人有权更换。被更换的评标委员会成员作出的评审结论无效，由更换后的评标委员会成员重新进行评审。</w:t>
      </w:r>
    </w:p>
    <w:p>
      <w:pPr>
        <w:keepNext/>
        <w:keepLines/>
        <w:adjustRightInd w:val="0"/>
        <w:snapToGrid w:val="0"/>
        <w:spacing w:before="120" w:after="120" w:line="360" w:lineRule="auto"/>
        <w:ind w:firstLine="137"/>
        <w:jc w:val="left"/>
        <w:textAlignment w:val="baseline"/>
        <w:outlineLvl w:val="2"/>
        <w:rPr>
          <w:rFonts w:cs="宋体"/>
          <w:bCs/>
          <w:kern w:val="0"/>
          <w:sz w:val="24"/>
          <w:szCs w:val="24"/>
        </w:rPr>
      </w:pPr>
      <w:bookmarkStart w:id="218" w:name="_Toc12787_WPSOffice_Level3"/>
      <w:bookmarkStart w:id="219" w:name="_Toc9851"/>
      <w:r>
        <w:rPr>
          <w:rFonts w:hint="eastAsia" w:cs="宋体"/>
          <w:bCs/>
          <w:kern w:val="0"/>
          <w:sz w:val="24"/>
          <w:szCs w:val="24"/>
        </w:rPr>
        <w:t>6.2 评标原则</w:t>
      </w:r>
      <w:bookmarkEnd w:id="218"/>
      <w:bookmarkEnd w:id="219"/>
      <w:r>
        <w:rPr>
          <w:rFonts w:hint="eastAsia" w:cs="宋体"/>
          <w:bCs/>
          <w:kern w:val="0"/>
          <w:sz w:val="24"/>
          <w:szCs w:val="24"/>
        </w:rPr>
        <w:tab/>
      </w:r>
    </w:p>
    <w:p>
      <w:pPr>
        <w:snapToGrid w:val="0"/>
        <w:spacing w:line="360" w:lineRule="auto"/>
        <w:ind w:firstLine="480" w:firstLineChars="200"/>
        <w:jc w:val="left"/>
        <w:rPr>
          <w:rFonts w:cs="宋体"/>
          <w:sz w:val="24"/>
          <w:szCs w:val="24"/>
        </w:rPr>
      </w:pPr>
      <w:r>
        <w:rPr>
          <w:rFonts w:hint="eastAsia" w:cs="宋体"/>
          <w:sz w:val="24"/>
          <w:szCs w:val="24"/>
        </w:rPr>
        <w:t>评标活动遵循公平、公正、科学和择优的原</w:t>
      </w:r>
      <w:bookmarkStart w:id="220" w:name="_Toc361508614"/>
      <w:bookmarkStart w:id="221" w:name="_Toc369531545"/>
      <w:bookmarkStart w:id="222" w:name="_Toc152042333"/>
      <w:bookmarkStart w:id="223" w:name="_Toc300834978"/>
      <w:bookmarkStart w:id="224" w:name="_Toc144974525"/>
      <w:bookmarkStart w:id="225" w:name="_Toc18949"/>
      <w:bookmarkStart w:id="226" w:name="_Toc152045557"/>
      <w:bookmarkStart w:id="227" w:name="_Toc352691501"/>
      <w:bookmarkStart w:id="228" w:name="_Toc247513981"/>
      <w:bookmarkStart w:id="229" w:name="_Toc384308239"/>
      <w:bookmarkStart w:id="230" w:name="_Toc247527582"/>
      <w:r>
        <w:rPr>
          <w:rFonts w:hint="eastAsia" w:cs="宋体"/>
          <w:sz w:val="24"/>
          <w:szCs w:val="24"/>
        </w:rPr>
        <w:t>则。</w:t>
      </w:r>
    </w:p>
    <w:p>
      <w:pPr>
        <w:keepNext/>
        <w:keepLines/>
        <w:adjustRightInd w:val="0"/>
        <w:snapToGrid w:val="0"/>
        <w:spacing w:before="120" w:after="120" w:line="360" w:lineRule="auto"/>
        <w:ind w:firstLine="137"/>
        <w:jc w:val="left"/>
        <w:textAlignment w:val="baseline"/>
        <w:outlineLvl w:val="2"/>
        <w:rPr>
          <w:rFonts w:cs="宋体"/>
          <w:bCs/>
          <w:kern w:val="0"/>
          <w:sz w:val="24"/>
          <w:szCs w:val="24"/>
        </w:rPr>
      </w:pPr>
      <w:bookmarkStart w:id="231" w:name="_Toc2828_WPSOffice_Level3"/>
      <w:bookmarkStart w:id="232" w:name="_Toc17273"/>
      <w:r>
        <w:rPr>
          <w:rFonts w:hint="eastAsia" w:cs="宋体"/>
          <w:bCs/>
          <w:kern w:val="0"/>
          <w:sz w:val="24"/>
          <w:szCs w:val="24"/>
        </w:rPr>
        <w:t>6.3 评标</w:t>
      </w:r>
      <w:bookmarkEnd w:id="231"/>
      <w:bookmarkEnd w:id="232"/>
    </w:p>
    <w:p>
      <w:pPr>
        <w:snapToGrid w:val="0"/>
        <w:spacing w:line="360" w:lineRule="auto"/>
        <w:ind w:firstLine="480" w:firstLineChars="200"/>
        <w:jc w:val="left"/>
        <w:rPr>
          <w:rFonts w:cs="宋体"/>
          <w:sz w:val="24"/>
          <w:szCs w:val="24"/>
        </w:rPr>
      </w:pPr>
      <w:r>
        <w:rPr>
          <w:rFonts w:hint="eastAsia" w:cs="宋体"/>
          <w:sz w:val="24"/>
          <w:szCs w:val="24"/>
        </w:rPr>
        <w:t>6</w:t>
      </w:r>
      <w:bookmarkEnd w:id="220"/>
      <w:bookmarkEnd w:id="221"/>
      <w:bookmarkEnd w:id="222"/>
      <w:bookmarkEnd w:id="223"/>
      <w:bookmarkEnd w:id="224"/>
      <w:bookmarkEnd w:id="225"/>
      <w:bookmarkEnd w:id="226"/>
      <w:bookmarkEnd w:id="227"/>
      <w:bookmarkEnd w:id="228"/>
      <w:bookmarkEnd w:id="229"/>
      <w:bookmarkEnd w:id="230"/>
      <w:r>
        <w:rPr>
          <w:rFonts w:hint="eastAsia" w:cs="宋体"/>
          <w:sz w:val="24"/>
          <w:szCs w:val="24"/>
        </w:rPr>
        <w:t>.3.1 评标委员会按照第三章“评标办法”规定的方法、评审因素、标准和程序对投标文件进行评审。第三章“评标办法”没有规定的方法、评审因素和标准，不作为评标依据。</w:t>
      </w:r>
    </w:p>
    <w:p>
      <w:pPr>
        <w:snapToGrid w:val="0"/>
        <w:spacing w:line="360" w:lineRule="auto"/>
        <w:ind w:firstLine="480" w:firstLineChars="200"/>
        <w:jc w:val="left"/>
        <w:rPr>
          <w:rFonts w:cs="宋体"/>
          <w:sz w:val="24"/>
          <w:szCs w:val="24"/>
        </w:rPr>
      </w:pPr>
      <w:r>
        <w:rPr>
          <w:rFonts w:hint="eastAsia" w:cs="宋体"/>
          <w:sz w:val="24"/>
          <w:szCs w:val="24"/>
        </w:rPr>
        <w:t>6.3.2 评标完成后，评标委员会应当向招标人提交书面评标报告和中标候选人名单。评标委员会推荐中标</w:t>
      </w:r>
      <w:bookmarkStart w:id="233" w:name="_Toc152042334"/>
      <w:bookmarkStart w:id="234" w:name="_Toc12259"/>
      <w:bookmarkStart w:id="235" w:name="_Toc152045558"/>
      <w:bookmarkStart w:id="236" w:name="_Toc384308240"/>
      <w:bookmarkStart w:id="237" w:name="_Toc144974526"/>
      <w:bookmarkStart w:id="238" w:name="_Toc361508615"/>
      <w:bookmarkStart w:id="239" w:name="_Toc247527583"/>
      <w:bookmarkStart w:id="240" w:name="_Toc369531546"/>
      <w:bookmarkStart w:id="241" w:name="_Toc352691502"/>
      <w:bookmarkStart w:id="242" w:name="_Toc247513982"/>
      <w:bookmarkStart w:id="243" w:name="_Toc300834979"/>
      <w:r>
        <w:rPr>
          <w:rFonts w:hint="eastAsia" w:cs="宋体"/>
          <w:sz w:val="24"/>
          <w:szCs w:val="24"/>
        </w:rPr>
        <w:t>候选人的人数见投标人须知前附</w:t>
      </w:r>
      <w:bookmarkEnd w:id="233"/>
      <w:bookmarkEnd w:id="234"/>
      <w:bookmarkEnd w:id="235"/>
      <w:bookmarkEnd w:id="236"/>
      <w:bookmarkEnd w:id="237"/>
      <w:bookmarkEnd w:id="238"/>
      <w:bookmarkEnd w:id="239"/>
      <w:bookmarkEnd w:id="240"/>
      <w:bookmarkEnd w:id="241"/>
      <w:bookmarkEnd w:id="242"/>
      <w:bookmarkEnd w:id="243"/>
      <w:r>
        <w:rPr>
          <w:rFonts w:hint="eastAsia" w:cs="宋体"/>
          <w:sz w:val="24"/>
          <w:szCs w:val="24"/>
        </w:rPr>
        <w:t>表。</w:t>
      </w:r>
    </w:p>
    <w:p>
      <w:pPr>
        <w:keepNext/>
        <w:keepLines/>
        <w:snapToGrid w:val="0"/>
        <w:spacing w:before="260" w:after="260" w:line="360" w:lineRule="auto"/>
        <w:jc w:val="left"/>
        <w:outlineLvl w:val="1"/>
        <w:rPr>
          <w:rFonts w:cs="宋体"/>
          <w:b/>
          <w:sz w:val="24"/>
          <w:szCs w:val="24"/>
        </w:rPr>
      </w:pPr>
      <w:bookmarkStart w:id="244" w:name="_Toc22573"/>
      <w:bookmarkStart w:id="245" w:name="_Toc1429_WPSOffice_Level2"/>
      <w:bookmarkStart w:id="246" w:name="_Toc4178"/>
      <w:bookmarkStart w:id="247" w:name="_Toc2789995"/>
      <w:bookmarkStart w:id="248" w:name="_Toc532369304"/>
      <w:bookmarkStart w:id="249" w:name="_Toc31759"/>
      <w:r>
        <w:rPr>
          <w:rFonts w:hint="eastAsia" w:cs="宋体"/>
          <w:b/>
          <w:sz w:val="24"/>
          <w:szCs w:val="24"/>
        </w:rPr>
        <w:t>7. 合同授予</w:t>
      </w:r>
      <w:bookmarkEnd w:id="244"/>
      <w:bookmarkEnd w:id="245"/>
      <w:bookmarkEnd w:id="246"/>
      <w:bookmarkEnd w:id="247"/>
      <w:bookmarkEnd w:id="248"/>
      <w:bookmarkEnd w:id="249"/>
    </w:p>
    <w:p>
      <w:pPr>
        <w:keepNext/>
        <w:keepLines/>
        <w:adjustRightInd w:val="0"/>
        <w:snapToGrid w:val="0"/>
        <w:spacing w:before="120" w:after="120" w:line="360" w:lineRule="auto"/>
        <w:ind w:firstLine="137"/>
        <w:jc w:val="left"/>
        <w:textAlignment w:val="baseline"/>
        <w:outlineLvl w:val="2"/>
        <w:rPr>
          <w:rFonts w:cs="宋体"/>
          <w:bCs/>
          <w:kern w:val="0"/>
          <w:sz w:val="24"/>
          <w:szCs w:val="24"/>
        </w:rPr>
      </w:pPr>
      <w:bookmarkStart w:id="250" w:name="_Toc15655_WPSOffice_Level3"/>
      <w:bookmarkStart w:id="251" w:name="_Toc7439"/>
      <w:r>
        <w:rPr>
          <w:rFonts w:hint="eastAsia" w:cs="宋体"/>
          <w:bCs/>
          <w:kern w:val="0"/>
          <w:sz w:val="24"/>
          <w:szCs w:val="24"/>
        </w:rPr>
        <w:t>7.1 中标公示</w:t>
      </w:r>
      <w:bookmarkEnd w:id="250"/>
      <w:bookmarkEnd w:id="251"/>
    </w:p>
    <w:p>
      <w:pPr>
        <w:snapToGrid w:val="0"/>
        <w:spacing w:line="360" w:lineRule="auto"/>
        <w:ind w:firstLine="480" w:firstLineChars="200"/>
        <w:jc w:val="left"/>
        <w:rPr>
          <w:rFonts w:cs="宋体"/>
          <w:sz w:val="24"/>
          <w:szCs w:val="24"/>
        </w:rPr>
      </w:pPr>
      <w:r>
        <w:rPr>
          <w:rFonts w:hint="eastAsia" w:cs="宋体"/>
          <w:sz w:val="24"/>
          <w:szCs w:val="24"/>
        </w:rPr>
        <w:t>招标人在收到评标报告之日起 3 日内，按照投标人须知前附表规定的公示媒介和期限公示中标候选人。</w:t>
      </w:r>
    </w:p>
    <w:p>
      <w:pPr>
        <w:keepNext/>
        <w:keepLines/>
        <w:adjustRightInd w:val="0"/>
        <w:snapToGrid w:val="0"/>
        <w:spacing w:before="120" w:after="120" w:line="360" w:lineRule="auto"/>
        <w:ind w:firstLine="137"/>
        <w:jc w:val="left"/>
        <w:textAlignment w:val="baseline"/>
        <w:outlineLvl w:val="2"/>
        <w:rPr>
          <w:rFonts w:cs="宋体"/>
          <w:bCs/>
          <w:kern w:val="0"/>
          <w:sz w:val="24"/>
          <w:szCs w:val="24"/>
        </w:rPr>
      </w:pPr>
      <w:bookmarkStart w:id="252" w:name="_Toc4373_WPSOffice_Level3"/>
      <w:bookmarkStart w:id="253" w:name="_Toc11642"/>
      <w:r>
        <w:rPr>
          <w:rFonts w:hint="eastAsia" w:cs="宋体"/>
          <w:bCs/>
          <w:kern w:val="0"/>
          <w:sz w:val="24"/>
          <w:szCs w:val="24"/>
        </w:rPr>
        <w:t>7.2 评标结果异议</w:t>
      </w:r>
      <w:bookmarkEnd w:id="252"/>
      <w:bookmarkEnd w:id="253"/>
    </w:p>
    <w:p>
      <w:pPr>
        <w:snapToGrid w:val="0"/>
        <w:spacing w:line="360" w:lineRule="auto"/>
        <w:ind w:firstLine="480" w:firstLineChars="200"/>
        <w:jc w:val="left"/>
        <w:rPr>
          <w:rFonts w:cs="宋体"/>
          <w:sz w:val="24"/>
          <w:szCs w:val="24"/>
        </w:rPr>
      </w:pPr>
      <w:r>
        <w:rPr>
          <w:rFonts w:hint="eastAsia" w:cs="宋体"/>
          <w:sz w:val="24"/>
          <w:szCs w:val="24"/>
        </w:rPr>
        <w:t>投标人或者其他利</w:t>
      </w:r>
      <w:bookmarkStart w:id="254" w:name="_Toc361508618"/>
      <w:bookmarkStart w:id="255" w:name="_Toc369531549"/>
      <w:bookmarkStart w:id="256" w:name="_Toc384308243"/>
      <w:bookmarkStart w:id="257" w:name="_Toc247527586"/>
      <w:bookmarkStart w:id="258" w:name="_Toc152045561"/>
      <w:bookmarkStart w:id="259" w:name="_Toc352691505"/>
      <w:bookmarkStart w:id="260" w:name="_Toc152042337"/>
      <w:bookmarkStart w:id="261" w:name="_Toc30095"/>
      <w:bookmarkStart w:id="262" w:name="_Toc144974529"/>
      <w:bookmarkStart w:id="263" w:name="_Toc300834982"/>
      <w:bookmarkStart w:id="264" w:name="_Toc247513985"/>
      <w:r>
        <w:rPr>
          <w:rFonts w:hint="eastAsia" w:cs="宋体"/>
          <w:sz w:val="24"/>
          <w:szCs w:val="24"/>
        </w:rPr>
        <w:t>害关系人对评标结</w:t>
      </w:r>
      <w:bookmarkEnd w:id="254"/>
      <w:bookmarkEnd w:id="255"/>
      <w:bookmarkEnd w:id="256"/>
      <w:bookmarkEnd w:id="257"/>
      <w:bookmarkEnd w:id="258"/>
      <w:bookmarkEnd w:id="259"/>
      <w:bookmarkEnd w:id="260"/>
      <w:bookmarkEnd w:id="261"/>
      <w:bookmarkEnd w:id="262"/>
      <w:bookmarkEnd w:id="263"/>
      <w:bookmarkEnd w:id="264"/>
      <w:r>
        <w:rPr>
          <w:rFonts w:hint="eastAsia" w:cs="宋体"/>
          <w:sz w:val="24"/>
          <w:szCs w:val="24"/>
        </w:rPr>
        <w:t>果有异议的，应当在中标候选人公示期间提出。招标人将在收到异议之日起3日内做出答复；做出答复前，将暂停招标投标活动。</w:t>
      </w:r>
    </w:p>
    <w:p>
      <w:pPr>
        <w:keepNext/>
        <w:keepLines/>
        <w:adjustRightInd w:val="0"/>
        <w:snapToGrid w:val="0"/>
        <w:spacing w:before="120" w:after="120" w:line="360" w:lineRule="auto"/>
        <w:ind w:firstLine="137"/>
        <w:jc w:val="left"/>
        <w:textAlignment w:val="baseline"/>
        <w:outlineLvl w:val="2"/>
        <w:rPr>
          <w:rFonts w:cs="宋体"/>
          <w:bCs/>
          <w:kern w:val="0"/>
          <w:sz w:val="24"/>
          <w:szCs w:val="24"/>
        </w:rPr>
      </w:pPr>
      <w:bookmarkStart w:id="265" w:name="_Toc12095_WPSOffice_Level3"/>
      <w:bookmarkStart w:id="266" w:name="_Toc26340"/>
      <w:r>
        <w:rPr>
          <w:rFonts w:hint="eastAsia" w:cs="宋体"/>
          <w:bCs/>
          <w:kern w:val="0"/>
          <w:sz w:val="24"/>
          <w:szCs w:val="24"/>
        </w:rPr>
        <w:t>7.3 中标候选人履约能力审查</w:t>
      </w:r>
      <w:bookmarkEnd w:id="265"/>
      <w:bookmarkEnd w:id="266"/>
    </w:p>
    <w:p>
      <w:pPr>
        <w:snapToGrid w:val="0"/>
        <w:spacing w:line="360" w:lineRule="auto"/>
        <w:ind w:firstLine="480" w:firstLineChars="200"/>
        <w:jc w:val="left"/>
        <w:rPr>
          <w:rFonts w:cs="宋体"/>
          <w:sz w:val="24"/>
          <w:szCs w:val="24"/>
        </w:rPr>
      </w:pPr>
      <w:r>
        <w:rPr>
          <w:rFonts w:hint="eastAsia" w:cs="宋体"/>
          <w:sz w:val="24"/>
          <w:szCs w:val="24"/>
        </w:rPr>
        <w:t>中标候选人的经营、财务状况发生较大变化或存在违法行为，招标人认为可能影响其履约能力的，将在发出中标通知书前提请原评标委员会按照招标文件规定的标准和方法进行审查确</w:t>
      </w:r>
      <w:bookmarkStart w:id="267" w:name="_Toc27605"/>
      <w:r>
        <w:rPr>
          <w:rFonts w:hint="eastAsia" w:cs="宋体"/>
          <w:sz w:val="24"/>
          <w:szCs w:val="24"/>
        </w:rPr>
        <w:t>认。</w:t>
      </w:r>
      <w:bookmarkEnd w:id="267"/>
    </w:p>
    <w:p>
      <w:pPr>
        <w:keepNext/>
        <w:keepLines/>
        <w:adjustRightInd w:val="0"/>
        <w:snapToGrid w:val="0"/>
        <w:spacing w:before="120" w:after="120" w:line="360" w:lineRule="auto"/>
        <w:ind w:firstLine="137"/>
        <w:jc w:val="left"/>
        <w:textAlignment w:val="baseline"/>
        <w:outlineLvl w:val="2"/>
        <w:rPr>
          <w:rFonts w:cs="宋体"/>
          <w:bCs/>
          <w:kern w:val="0"/>
          <w:sz w:val="24"/>
          <w:szCs w:val="24"/>
        </w:rPr>
      </w:pPr>
      <w:bookmarkStart w:id="268" w:name="_Toc13793"/>
      <w:bookmarkStart w:id="269" w:name="_Toc15570_WPSOffice_Level3"/>
      <w:r>
        <w:rPr>
          <w:rFonts w:hint="eastAsia" w:cs="宋体"/>
          <w:bCs/>
          <w:kern w:val="0"/>
          <w:sz w:val="24"/>
          <w:szCs w:val="24"/>
        </w:rPr>
        <w:t>7.4 定标</w:t>
      </w:r>
      <w:bookmarkEnd w:id="268"/>
      <w:bookmarkEnd w:id="269"/>
    </w:p>
    <w:p>
      <w:pPr>
        <w:snapToGrid w:val="0"/>
        <w:spacing w:line="360" w:lineRule="auto"/>
        <w:ind w:firstLine="480" w:firstLineChars="200"/>
        <w:jc w:val="left"/>
        <w:rPr>
          <w:rFonts w:cs="宋体"/>
          <w:sz w:val="24"/>
          <w:szCs w:val="24"/>
        </w:rPr>
      </w:pPr>
      <w:r>
        <w:rPr>
          <w:rFonts w:hint="eastAsia" w:cs="宋体"/>
          <w:sz w:val="24"/>
          <w:szCs w:val="24"/>
        </w:rPr>
        <w:t>按照投标人须知前附表的规定，招标人或招标人授权的评标委员会依法确定中标人。</w:t>
      </w:r>
    </w:p>
    <w:p>
      <w:pPr>
        <w:keepNext/>
        <w:keepLines/>
        <w:adjustRightInd w:val="0"/>
        <w:snapToGrid w:val="0"/>
        <w:spacing w:before="120" w:after="120" w:line="360" w:lineRule="auto"/>
        <w:ind w:firstLine="137"/>
        <w:jc w:val="left"/>
        <w:textAlignment w:val="baseline"/>
        <w:outlineLvl w:val="2"/>
        <w:rPr>
          <w:rFonts w:cs="宋体"/>
          <w:bCs/>
          <w:kern w:val="0"/>
          <w:sz w:val="24"/>
          <w:szCs w:val="24"/>
        </w:rPr>
      </w:pPr>
      <w:bookmarkStart w:id="270" w:name="_Toc31252_WPSOffice_Level3"/>
      <w:bookmarkStart w:id="271" w:name="_Toc18384"/>
      <w:r>
        <w:rPr>
          <w:rFonts w:hint="eastAsia" w:cs="宋体"/>
          <w:bCs/>
          <w:kern w:val="0"/>
          <w:sz w:val="24"/>
          <w:szCs w:val="24"/>
        </w:rPr>
        <w:t>7.5 中标通知</w:t>
      </w:r>
      <w:bookmarkEnd w:id="270"/>
      <w:bookmarkEnd w:id="271"/>
    </w:p>
    <w:p>
      <w:pPr>
        <w:snapToGrid w:val="0"/>
        <w:spacing w:line="360" w:lineRule="auto"/>
        <w:ind w:firstLine="480" w:firstLineChars="200"/>
        <w:jc w:val="left"/>
        <w:rPr>
          <w:rFonts w:cs="宋体"/>
          <w:sz w:val="24"/>
          <w:szCs w:val="24"/>
        </w:rPr>
      </w:pPr>
      <w:r>
        <w:rPr>
          <w:rFonts w:hint="eastAsia" w:cs="宋体"/>
          <w:sz w:val="24"/>
          <w:szCs w:val="24"/>
        </w:rPr>
        <w:t>在本章第 3.3 款规定的投标有效期内，招标人以书面形式向中标人发出中标通知书，同时将中标结果通知未中标的投标人。</w:t>
      </w:r>
    </w:p>
    <w:p>
      <w:pPr>
        <w:keepNext/>
        <w:keepLines/>
        <w:adjustRightInd w:val="0"/>
        <w:snapToGrid w:val="0"/>
        <w:spacing w:before="120" w:after="120" w:line="360" w:lineRule="auto"/>
        <w:ind w:firstLine="137"/>
        <w:jc w:val="left"/>
        <w:textAlignment w:val="baseline"/>
        <w:outlineLvl w:val="2"/>
        <w:rPr>
          <w:rFonts w:cs="宋体"/>
          <w:bCs/>
          <w:kern w:val="0"/>
          <w:sz w:val="24"/>
          <w:szCs w:val="24"/>
        </w:rPr>
      </w:pPr>
      <w:bookmarkStart w:id="272" w:name="_Toc4538"/>
      <w:bookmarkStart w:id="273" w:name="_Toc30157_WPSOffice_Level3"/>
      <w:r>
        <w:rPr>
          <w:rFonts w:hint="eastAsia" w:cs="宋体"/>
          <w:bCs/>
          <w:kern w:val="0"/>
          <w:sz w:val="24"/>
          <w:szCs w:val="24"/>
        </w:rPr>
        <w:t>7.6 履约保证金</w:t>
      </w:r>
      <w:bookmarkEnd w:id="272"/>
      <w:bookmarkEnd w:id="273"/>
    </w:p>
    <w:p>
      <w:pPr>
        <w:snapToGrid w:val="0"/>
        <w:spacing w:line="360" w:lineRule="auto"/>
        <w:ind w:firstLine="480" w:firstLineChars="200"/>
        <w:jc w:val="left"/>
        <w:rPr>
          <w:rFonts w:cs="宋体"/>
          <w:sz w:val="24"/>
          <w:szCs w:val="24"/>
        </w:rPr>
      </w:pPr>
      <w:r>
        <w:rPr>
          <w:rFonts w:hint="eastAsia" w:cs="宋体"/>
          <w:sz w:val="24"/>
          <w:szCs w:val="24"/>
        </w:rPr>
        <w:t>7.6.1在签订合同前，中标人应按投标人须知前附表规定的形式、金额和招标文件第四章“合</w:t>
      </w:r>
      <w:bookmarkStart w:id="274" w:name="page31"/>
      <w:bookmarkEnd w:id="274"/>
      <w:r>
        <w:rPr>
          <w:rFonts w:hint="eastAsia" w:cs="宋体"/>
          <w:sz w:val="24"/>
          <w:szCs w:val="24"/>
        </w:rPr>
        <w:t>同条款及格式”规定的或者事先经过招标人书面认可的履约保证金格式向招标人提交履约保证金。除投标人须知前附表另有规定外，履约保证金为中标合同金额的 10%。联合体中标的，其履约保证金以联合体各方或者联合体中牵头人的名义提交。</w:t>
      </w:r>
    </w:p>
    <w:p>
      <w:pPr>
        <w:snapToGrid w:val="0"/>
        <w:spacing w:line="360" w:lineRule="auto"/>
        <w:ind w:firstLine="480" w:firstLineChars="200"/>
        <w:jc w:val="left"/>
        <w:rPr>
          <w:rFonts w:cs="宋体"/>
          <w:sz w:val="24"/>
          <w:szCs w:val="24"/>
        </w:rPr>
      </w:pPr>
      <w:r>
        <w:rPr>
          <w:rFonts w:hint="eastAsia" w:cs="宋体"/>
          <w:sz w:val="24"/>
          <w:szCs w:val="24"/>
        </w:rPr>
        <w:t>7.6.2中标人不能按本章第 7.6.1 项要求提交履约保证金的，视为放弃中标，其投标保证金不予退还，给招标人造成的损失超过投标保证金数额的，中标人还应当对超过部分予以赔偿。</w:t>
      </w:r>
    </w:p>
    <w:p>
      <w:pPr>
        <w:keepNext/>
        <w:keepLines/>
        <w:adjustRightInd w:val="0"/>
        <w:snapToGrid w:val="0"/>
        <w:spacing w:before="120" w:after="120" w:line="360" w:lineRule="auto"/>
        <w:ind w:firstLine="137"/>
        <w:jc w:val="left"/>
        <w:textAlignment w:val="baseline"/>
        <w:outlineLvl w:val="2"/>
        <w:rPr>
          <w:rFonts w:cs="宋体"/>
          <w:bCs/>
          <w:kern w:val="0"/>
          <w:sz w:val="24"/>
          <w:szCs w:val="24"/>
        </w:rPr>
      </w:pPr>
      <w:bookmarkStart w:id="275" w:name="_Toc1291"/>
      <w:bookmarkStart w:id="276" w:name="_Toc30676_WPSOffice_Level3"/>
      <w:r>
        <w:rPr>
          <w:rFonts w:hint="eastAsia" w:cs="宋体"/>
          <w:bCs/>
          <w:kern w:val="0"/>
          <w:sz w:val="24"/>
          <w:szCs w:val="24"/>
        </w:rPr>
        <w:t>7.7 签订合同</w:t>
      </w:r>
      <w:bookmarkEnd w:id="275"/>
      <w:bookmarkEnd w:id="276"/>
    </w:p>
    <w:p>
      <w:pPr>
        <w:snapToGrid w:val="0"/>
        <w:spacing w:line="360" w:lineRule="auto"/>
        <w:ind w:firstLine="480" w:firstLineChars="200"/>
        <w:jc w:val="left"/>
        <w:rPr>
          <w:rFonts w:cs="宋体"/>
          <w:sz w:val="24"/>
          <w:szCs w:val="24"/>
        </w:rPr>
      </w:pPr>
      <w:r>
        <w:rPr>
          <w:rFonts w:hint="eastAsia" w:cs="宋体"/>
          <w:sz w:val="24"/>
          <w:szCs w:val="24"/>
        </w:rPr>
        <w:t>7.7.1 招标人和中标人应当在中标通知书发出之日起</w:t>
      </w:r>
      <w:bookmarkStart w:id="277" w:name="_Toc247527589"/>
      <w:bookmarkStart w:id="278" w:name="_Toc4656"/>
      <w:bookmarkStart w:id="279" w:name="_Toc152045564"/>
      <w:bookmarkStart w:id="280" w:name="_Toc247513988"/>
      <w:bookmarkStart w:id="281" w:name="_Toc152042340"/>
      <w:bookmarkStart w:id="282" w:name="_Toc144974532"/>
      <w:bookmarkStart w:id="283" w:name="_Toc384308247"/>
      <w:bookmarkStart w:id="284" w:name="_Toc300834986"/>
      <w:bookmarkStart w:id="285" w:name="_Toc352691509"/>
      <w:bookmarkStart w:id="286" w:name="_Toc361508622"/>
      <w:bookmarkStart w:id="287" w:name="_Toc369531553"/>
      <w:r>
        <w:rPr>
          <w:rFonts w:hint="eastAsia" w:cs="宋体"/>
          <w:sz w:val="24"/>
          <w:szCs w:val="24"/>
        </w:rPr>
        <w:t>30日内，根据招</w:t>
      </w:r>
      <w:bookmarkEnd w:id="277"/>
      <w:bookmarkEnd w:id="278"/>
      <w:bookmarkEnd w:id="279"/>
      <w:bookmarkEnd w:id="280"/>
      <w:bookmarkEnd w:id="281"/>
      <w:bookmarkEnd w:id="282"/>
      <w:bookmarkEnd w:id="283"/>
      <w:bookmarkEnd w:id="284"/>
      <w:bookmarkEnd w:id="285"/>
      <w:bookmarkEnd w:id="286"/>
      <w:bookmarkEnd w:id="287"/>
      <w:r>
        <w:rPr>
          <w:rFonts w:hint="eastAsia" w:cs="宋体"/>
          <w:sz w:val="24"/>
          <w:szCs w:val="24"/>
        </w:rPr>
        <w:t>标文件和中标人的投标文件订立书面合同。中标人无正</w:t>
      </w:r>
      <w:bookmarkStart w:id="288" w:name="_Toc361508623"/>
      <w:bookmarkStart w:id="289" w:name="_Toc247527590"/>
      <w:bookmarkStart w:id="290" w:name="_Toc144974533"/>
      <w:bookmarkStart w:id="291" w:name="_Toc18247"/>
      <w:bookmarkStart w:id="292" w:name="_Toc152042341"/>
      <w:bookmarkStart w:id="293" w:name="_Toc369531554"/>
      <w:bookmarkStart w:id="294" w:name="_Toc384308248"/>
      <w:bookmarkStart w:id="295" w:name="_Toc152045565"/>
      <w:bookmarkStart w:id="296" w:name="_Toc300834987"/>
      <w:bookmarkStart w:id="297" w:name="_Toc247513989"/>
      <w:bookmarkStart w:id="298" w:name="_Toc352691510"/>
      <w:r>
        <w:rPr>
          <w:rFonts w:hint="eastAsia" w:cs="宋体"/>
          <w:sz w:val="24"/>
          <w:szCs w:val="24"/>
        </w:rPr>
        <w:t>当理由拒签合</w:t>
      </w:r>
      <w:bookmarkEnd w:id="288"/>
      <w:bookmarkEnd w:id="289"/>
      <w:bookmarkEnd w:id="290"/>
      <w:bookmarkEnd w:id="291"/>
      <w:bookmarkEnd w:id="292"/>
      <w:bookmarkEnd w:id="293"/>
      <w:bookmarkEnd w:id="294"/>
      <w:bookmarkEnd w:id="295"/>
      <w:bookmarkEnd w:id="296"/>
      <w:bookmarkEnd w:id="297"/>
      <w:bookmarkEnd w:id="298"/>
      <w:r>
        <w:rPr>
          <w:rFonts w:hint="eastAsia" w:cs="宋体"/>
          <w:sz w:val="24"/>
          <w:szCs w:val="24"/>
        </w:rPr>
        <w:t>同，或者提出其他附加条件的，招标人有权取消其中标资格，其投标保证金不予退还；给招标人造成的损失超过投标保证金数额的，中标人还应当对超过部分予以赔偿。</w:t>
      </w:r>
    </w:p>
    <w:p>
      <w:pPr>
        <w:snapToGrid w:val="0"/>
        <w:spacing w:line="360" w:lineRule="auto"/>
        <w:ind w:firstLine="480" w:firstLineChars="200"/>
        <w:jc w:val="left"/>
        <w:rPr>
          <w:rFonts w:cs="宋体"/>
          <w:sz w:val="24"/>
          <w:szCs w:val="24"/>
        </w:rPr>
      </w:pPr>
      <w:r>
        <w:rPr>
          <w:rFonts w:hint="eastAsia" w:cs="宋体"/>
          <w:sz w:val="24"/>
          <w:szCs w:val="24"/>
        </w:rPr>
        <w:t xml:space="preserve">7.7.2 发出中标通知书后，招标人无正当理由拒签合同的，或者提出其他附加条件的，招标人向中标人退还投标保证金；给中标人造成损失的，还应当赔偿损失。 </w:t>
      </w:r>
    </w:p>
    <w:p>
      <w:pPr>
        <w:snapToGrid w:val="0"/>
        <w:spacing w:line="360" w:lineRule="auto"/>
        <w:ind w:firstLine="480" w:firstLineChars="200"/>
        <w:jc w:val="left"/>
        <w:rPr>
          <w:rFonts w:cs="宋体"/>
          <w:sz w:val="24"/>
          <w:szCs w:val="24"/>
        </w:rPr>
      </w:pPr>
      <w:r>
        <w:rPr>
          <w:rFonts w:hint="eastAsia" w:cs="宋体"/>
          <w:sz w:val="24"/>
          <w:szCs w:val="24"/>
        </w:rPr>
        <w:t>7.7.3联合体中标的，联合体各方应当共同与招标人签订合同，就中标项目向招标人承担连带责任。</w:t>
      </w:r>
    </w:p>
    <w:p>
      <w:pPr>
        <w:keepNext/>
        <w:keepLines/>
        <w:snapToGrid w:val="0"/>
        <w:spacing w:before="260" w:after="260" w:line="360" w:lineRule="auto"/>
        <w:jc w:val="left"/>
        <w:outlineLvl w:val="1"/>
        <w:rPr>
          <w:rFonts w:cs="宋体"/>
          <w:b/>
          <w:sz w:val="24"/>
          <w:szCs w:val="24"/>
        </w:rPr>
      </w:pPr>
      <w:bookmarkStart w:id="299" w:name="_Toc2789996"/>
      <w:bookmarkStart w:id="300" w:name="_Toc9888"/>
      <w:r>
        <w:rPr>
          <w:rFonts w:hint="eastAsia" w:cs="宋体"/>
          <w:b/>
          <w:sz w:val="24"/>
          <w:szCs w:val="24"/>
        </w:rPr>
        <w:t>8. 纪律和监督</w:t>
      </w:r>
      <w:bookmarkEnd w:id="299"/>
      <w:bookmarkEnd w:id="300"/>
    </w:p>
    <w:p>
      <w:pPr>
        <w:keepNext/>
        <w:keepLines/>
        <w:adjustRightInd w:val="0"/>
        <w:snapToGrid w:val="0"/>
        <w:spacing w:before="120" w:after="120" w:line="360" w:lineRule="auto"/>
        <w:ind w:firstLine="137"/>
        <w:jc w:val="left"/>
        <w:textAlignment w:val="baseline"/>
        <w:outlineLvl w:val="2"/>
        <w:rPr>
          <w:rFonts w:cs="宋体"/>
          <w:bCs/>
          <w:kern w:val="0"/>
          <w:sz w:val="24"/>
          <w:szCs w:val="24"/>
        </w:rPr>
      </w:pPr>
      <w:bookmarkStart w:id="301" w:name="_Toc8992_WPSOffice_Level3"/>
      <w:bookmarkStart w:id="302" w:name="_Toc15671"/>
      <w:r>
        <w:rPr>
          <w:rFonts w:hint="eastAsia" w:cs="宋体"/>
          <w:bCs/>
          <w:kern w:val="0"/>
          <w:sz w:val="24"/>
          <w:szCs w:val="24"/>
        </w:rPr>
        <w:t>8.1 对招标人的纪律要求</w:t>
      </w:r>
      <w:bookmarkEnd w:id="301"/>
      <w:bookmarkEnd w:id="302"/>
    </w:p>
    <w:p>
      <w:pPr>
        <w:snapToGrid w:val="0"/>
        <w:spacing w:line="360" w:lineRule="auto"/>
        <w:ind w:firstLine="480" w:firstLineChars="200"/>
        <w:jc w:val="left"/>
        <w:rPr>
          <w:rFonts w:cs="宋体"/>
          <w:sz w:val="24"/>
          <w:szCs w:val="24"/>
        </w:rPr>
      </w:pPr>
      <w:r>
        <w:rPr>
          <w:rFonts w:hint="eastAsia" w:cs="宋体"/>
          <w:sz w:val="24"/>
          <w:szCs w:val="24"/>
        </w:rPr>
        <w:t>招标人不得泄漏招标投标活动中应当保密的情况和资料，不得与投标人串通损害国家利益、社会公共利益或者他人合法权益。</w:t>
      </w:r>
    </w:p>
    <w:p>
      <w:pPr>
        <w:keepNext/>
        <w:keepLines/>
        <w:adjustRightInd w:val="0"/>
        <w:snapToGrid w:val="0"/>
        <w:spacing w:before="120" w:after="120" w:line="360" w:lineRule="auto"/>
        <w:ind w:firstLine="137"/>
        <w:jc w:val="left"/>
        <w:textAlignment w:val="baseline"/>
        <w:outlineLvl w:val="2"/>
        <w:rPr>
          <w:rFonts w:cs="宋体"/>
          <w:bCs/>
          <w:kern w:val="0"/>
          <w:sz w:val="24"/>
          <w:szCs w:val="24"/>
        </w:rPr>
      </w:pPr>
      <w:bookmarkStart w:id="303" w:name="_Toc12319"/>
      <w:bookmarkStart w:id="304" w:name="_Toc6726_WPSOffice_Level3"/>
      <w:r>
        <w:rPr>
          <w:rFonts w:hint="eastAsia" w:cs="宋体"/>
          <w:bCs/>
          <w:kern w:val="0"/>
          <w:sz w:val="24"/>
          <w:szCs w:val="24"/>
        </w:rPr>
        <w:t>8.2 对投标人的纪律要求</w:t>
      </w:r>
      <w:bookmarkEnd w:id="303"/>
      <w:bookmarkEnd w:id="304"/>
    </w:p>
    <w:p>
      <w:pPr>
        <w:snapToGrid w:val="0"/>
        <w:spacing w:line="360" w:lineRule="auto"/>
        <w:ind w:firstLine="480" w:firstLineChars="200"/>
        <w:jc w:val="left"/>
        <w:rPr>
          <w:rFonts w:cs="宋体"/>
          <w:sz w:val="24"/>
          <w:szCs w:val="24"/>
        </w:rPr>
      </w:pPr>
      <w:r>
        <w:rPr>
          <w:rFonts w:hint="eastAsia" w:cs="宋体"/>
          <w:sz w:val="24"/>
          <w:szCs w:val="24"/>
        </w:rPr>
        <w:t>投标人不得相互串通投标或者与招标人串通投标，不得向招标人或者评标委员会成员行贿谋取中标，不得以他人名义投标或者以其他方式弄虚作假骗取中标；投标人不得以任何方式干扰、影响评标工作。</w:t>
      </w:r>
    </w:p>
    <w:p>
      <w:pPr>
        <w:keepNext/>
        <w:keepLines/>
        <w:adjustRightInd w:val="0"/>
        <w:snapToGrid w:val="0"/>
        <w:spacing w:before="120" w:after="120" w:line="360" w:lineRule="auto"/>
        <w:ind w:firstLine="137"/>
        <w:jc w:val="left"/>
        <w:textAlignment w:val="baseline"/>
        <w:outlineLvl w:val="2"/>
        <w:rPr>
          <w:rFonts w:cs="宋体"/>
          <w:bCs/>
          <w:kern w:val="0"/>
          <w:sz w:val="24"/>
          <w:szCs w:val="24"/>
        </w:rPr>
      </w:pPr>
      <w:bookmarkStart w:id="305" w:name="_Toc31053"/>
      <w:bookmarkStart w:id="306" w:name="_Toc25124_WPSOffice_Level3"/>
      <w:r>
        <w:rPr>
          <w:rFonts w:hint="eastAsia" w:cs="宋体"/>
          <w:bCs/>
          <w:kern w:val="0"/>
          <w:sz w:val="24"/>
          <w:szCs w:val="24"/>
        </w:rPr>
        <w:t>8.3 对评标委员会成员的纪律要求</w:t>
      </w:r>
      <w:bookmarkEnd w:id="305"/>
      <w:bookmarkEnd w:id="306"/>
    </w:p>
    <w:p>
      <w:pPr>
        <w:snapToGrid w:val="0"/>
        <w:spacing w:line="360" w:lineRule="auto"/>
        <w:ind w:firstLine="480" w:firstLineChars="200"/>
        <w:jc w:val="left"/>
        <w:rPr>
          <w:rFonts w:cs="宋体"/>
          <w:sz w:val="24"/>
          <w:szCs w:val="24"/>
        </w:rPr>
      </w:pPr>
      <w:r>
        <w:rPr>
          <w:rFonts w:hint="eastAsia" w:cs="宋体"/>
          <w:sz w:val="24"/>
          <w:szCs w:val="24"/>
        </w:rPr>
        <w:t>评标委员会成员不得收受他人的财物或者其他好处，不得向他人透漏对投标文件的评审</w:t>
      </w:r>
      <w:bookmarkStart w:id="307" w:name="_Toc384308253"/>
      <w:bookmarkStart w:id="308" w:name="_Toc352691515"/>
      <w:bookmarkStart w:id="309" w:name="_Toc13644"/>
      <w:bookmarkStart w:id="310" w:name="_Toc361508628"/>
      <w:bookmarkStart w:id="311" w:name="_Toc369531559"/>
      <w:r>
        <w:rPr>
          <w:rFonts w:hint="eastAsia" w:cs="宋体"/>
          <w:sz w:val="24"/>
          <w:szCs w:val="24"/>
        </w:rPr>
        <w:t>和比较、中标候选人</w:t>
      </w:r>
      <w:bookmarkEnd w:id="307"/>
      <w:bookmarkEnd w:id="308"/>
      <w:bookmarkEnd w:id="309"/>
      <w:bookmarkEnd w:id="310"/>
      <w:bookmarkEnd w:id="311"/>
      <w:r>
        <w:rPr>
          <w:rFonts w:hint="eastAsia" w:cs="宋体"/>
          <w:sz w:val="24"/>
          <w:szCs w:val="24"/>
        </w:rPr>
        <w:t>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keepNext/>
        <w:keepLines/>
        <w:adjustRightInd w:val="0"/>
        <w:snapToGrid w:val="0"/>
        <w:spacing w:before="120" w:after="120" w:line="360" w:lineRule="auto"/>
        <w:ind w:firstLine="137"/>
        <w:jc w:val="left"/>
        <w:textAlignment w:val="baseline"/>
        <w:outlineLvl w:val="2"/>
        <w:rPr>
          <w:rFonts w:cs="宋体"/>
          <w:bCs/>
          <w:kern w:val="0"/>
          <w:sz w:val="24"/>
          <w:szCs w:val="24"/>
        </w:rPr>
      </w:pPr>
      <w:bookmarkStart w:id="312" w:name="_Toc23171"/>
      <w:bookmarkStart w:id="313" w:name="_Toc31055_WPSOffice_Level3"/>
      <w:r>
        <w:rPr>
          <w:rFonts w:hint="eastAsia" w:cs="宋体"/>
          <w:bCs/>
          <w:kern w:val="0"/>
          <w:sz w:val="24"/>
          <w:szCs w:val="24"/>
        </w:rPr>
        <w:t>8.4 对与评标活动有关的工作人员的纪律要求</w:t>
      </w:r>
      <w:bookmarkEnd w:id="312"/>
      <w:bookmarkEnd w:id="313"/>
    </w:p>
    <w:p>
      <w:pPr>
        <w:snapToGrid w:val="0"/>
        <w:spacing w:line="360" w:lineRule="auto"/>
        <w:ind w:firstLine="480" w:firstLineChars="200"/>
        <w:jc w:val="left"/>
        <w:rPr>
          <w:rFonts w:cs="宋体"/>
          <w:sz w:val="24"/>
          <w:szCs w:val="24"/>
        </w:rPr>
      </w:pPr>
      <w:r>
        <w:rPr>
          <w:rFonts w:hint="eastAsia" w:cs="宋体"/>
          <w:sz w:val="24"/>
          <w:szCs w:val="24"/>
        </w:rPr>
        <w:t>与评标活动有关的工作人员不得收受他人的财物或者其他好处，不得向他人透漏对投标文件</w:t>
      </w:r>
      <w:bookmarkStart w:id="314" w:name="_Toc152045569"/>
      <w:bookmarkStart w:id="315" w:name="_Toc300834992"/>
      <w:bookmarkStart w:id="316" w:name="_Toc384308254"/>
      <w:bookmarkStart w:id="317" w:name="_Toc247513993"/>
      <w:bookmarkStart w:id="318" w:name="_Toc352691516"/>
      <w:bookmarkStart w:id="319" w:name="_Toc247527594"/>
      <w:bookmarkStart w:id="320" w:name="_Toc19429"/>
      <w:bookmarkStart w:id="321" w:name="_Toc152042345"/>
      <w:bookmarkStart w:id="322" w:name="_Toc361508629"/>
      <w:bookmarkStart w:id="323" w:name="_Toc369531560"/>
      <w:bookmarkStart w:id="324" w:name="_Toc144974537"/>
      <w:r>
        <w:rPr>
          <w:rFonts w:hint="eastAsia" w:cs="宋体"/>
          <w:sz w:val="24"/>
          <w:szCs w:val="24"/>
        </w:rPr>
        <w:t>的评审和比较、中标</w:t>
      </w:r>
      <w:bookmarkEnd w:id="314"/>
      <w:bookmarkEnd w:id="315"/>
      <w:bookmarkEnd w:id="316"/>
      <w:bookmarkEnd w:id="317"/>
      <w:bookmarkEnd w:id="318"/>
      <w:bookmarkEnd w:id="319"/>
      <w:bookmarkEnd w:id="320"/>
      <w:bookmarkEnd w:id="321"/>
      <w:bookmarkEnd w:id="322"/>
      <w:bookmarkEnd w:id="323"/>
      <w:bookmarkEnd w:id="324"/>
      <w:r>
        <w:rPr>
          <w:rFonts w:hint="eastAsia" w:cs="宋体"/>
          <w:sz w:val="24"/>
          <w:szCs w:val="24"/>
        </w:rPr>
        <w:t>候选人的推荐情况以及评标有关的其他情况。在评标活动中，与评标活动有关的工作人员不得擅离职守，影响评标程序正常进行。</w:t>
      </w:r>
    </w:p>
    <w:p>
      <w:pPr>
        <w:keepNext/>
        <w:keepLines/>
        <w:adjustRightInd w:val="0"/>
        <w:snapToGrid w:val="0"/>
        <w:spacing w:before="120" w:after="120" w:line="360" w:lineRule="auto"/>
        <w:ind w:firstLine="137"/>
        <w:jc w:val="left"/>
        <w:textAlignment w:val="baseline"/>
        <w:outlineLvl w:val="2"/>
        <w:rPr>
          <w:rFonts w:cs="宋体"/>
          <w:bCs/>
          <w:kern w:val="0"/>
          <w:sz w:val="24"/>
          <w:szCs w:val="24"/>
        </w:rPr>
      </w:pPr>
      <w:bookmarkStart w:id="325" w:name="_Toc22869"/>
      <w:bookmarkStart w:id="326" w:name="_Toc17257_WPSOffice_Level3"/>
      <w:r>
        <w:rPr>
          <w:rFonts w:hint="eastAsia" w:cs="宋体"/>
          <w:bCs/>
          <w:kern w:val="0"/>
          <w:sz w:val="24"/>
          <w:szCs w:val="24"/>
        </w:rPr>
        <w:t>8.5 投诉</w:t>
      </w:r>
      <w:bookmarkEnd w:id="325"/>
      <w:bookmarkEnd w:id="326"/>
    </w:p>
    <w:p>
      <w:pPr>
        <w:pStyle w:val="8"/>
        <w:snapToGrid w:val="0"/>
        <w:spacing w:line="360" w:lineRule="auto"/>
        <w:ind w:firstLine="420"/>
        <w:rPr>
          <w:rFonts w:ascii="Times New Roman" w:hAnsi="Times New Roman" w:cs="宋体"/>
          <w:sz w:val="24"/>
          <w:szCs w:val="24"/>
        </w:rPr>
      </w:pPr>
      <w:r>
        <w:rPr>
          <w:rFonts w:hint="eastAsia" w:ascii="Times New Roman" w:hAnsi="Times New Roman" w:cs="宋体"/>
          <w:sz w:val="24"/>
          <w:szCs w:val="24"/>
        </w:rPr>
        <w:t>8.5.1 投标人或者其他利害关系人认为招标投标活动不符合法律、行政法规规定的，可以自知道或者应当知道之日起10日内向有关行政监督部门投诉。投诉应当有明确的请求和必要的证明材料。</w:t>
      </w:r>
    </w:p>
    <w:p>
      <w:pPr>
        <w:pStyle w:val="8"/>
        <w:snapToGrid w:val="0"/>
        <w:spacing w:line="360" w:lineRule="auto"/>
        <w:ind w:firstLine="420"/>
        <w:rPr>
          <w:rFonts w:ascii="Times New Roman" w:hAnsi="Times New Roman" w:cs="宋体"/>
          <w:sz w:val="24"/>
          <w:szCs w:val="24"/>
        </w:rPr>
      </w:pPr>
      <w:r>
        <w:rPr>
          <w:rFonts w:hint="eastAsia" w:ascii="Times New Roman" w:hAnsi="Times New Roman" w:cs="宋体"/>
          <w:sz w:val="24"/>
          <w:szCs w:val="24"/>
        </w:rPr>
        <w:t>8.5.2 投标人或者其他利害关系人对招标文件、开标和评标结果提出投诉的，应当按照投标人须知的相关规定先向招标人提出异议。异议答复期间</w:t>
      </w:r>
      <w:bookmarkStart w:id="327" w:name="_Toc300834993"/>
      <w:bookmarkStart w:id="328" w:name="_Toc12776"/>
      <w:bookmarkStart w:id="329" w:name="_Toc247527595"/>
      <w:bookmarkStart w:id="330" w:name="_Toc361508630"/>
      <w:bookmarkStart w:id="331" w:name="_Toc152042346"/>
      <w:bookmarkStart w:id="332" w:name="_Toc369531561"/>
      <w:bookmarkStart w:id="333" w:name="_Toc352691517"/>
      <w:bookmarkStart w:id="334" w:name="_Toc144974538"/>
      <w:bookmarkStart w:id="335" w:name="_Toc152045570"/>
      <w:bookmarkStart w:id="336" w:name="_Toc384308255"/>
      <w:bookmarkStart w:id="337" w:name="_Toc247513994"/>
      <w:r>
        <w:rPr>
          <w:rFonts w:hint="eastAsia" w:ascii="Times New Roman" w:hAnsi="Times New Roman" w:cs="宋体"/>
          <w:sz w:val="24"/>
          <w:szCs w:val="24"/>
        </w:rPr>
        <w:t>不计算在第8.5.</w:t>
      </w:r>
      <w:bookmarkEnd w:id="327"/>
      <w:bookmarkEnd w:id="328"/>
      <w:bookmarkEnd w:id="329"/>
      <w:bookmarkEnd w:id="330"/>
      <w:bookmarkEnd w:id="331"/>
      <w:bookmarkEnd w:id="332"/>
      <w:bookmarkEnd w:id="333"/>
      <w:bookmarkEnd w:id="334"/>
      <w:bookmarkEnd w:id="335"/>
      <w:bookmarkEnd w:id="336"/>
      <w:bookmarkEnd w:id="337"/>
      <w:r>
        <w:rPr>
          <w:rFonts w:hint="eastAsia" w:ascii="Times New Roman" w:hAnsi="Times New Roman" w:cs="宋体"/>
          <w:sz w:val="24"/>
          <w:szCs w:val="24"/>
        </w:rPr>
        <w:t>1项规定的期限内。</w:t>
      </w:r>
    </w:p>
    <w:p>
      <w:pPr>
        <w:keepNext/>
        <w:keepLines/>
        <w:snapToGrid w:val="0"/>
        <w:spacing w:before="260" w:after="260" w:line="360" w:lineRule="auto"/>
        <w:jc w:val="left"/>
        <w:outlineLvl w:val="1"/>
        <w:rPr>
          <w:rFonts w:cs="宋体"/>
          <w:b/>
          <w:sz w:val="24"/>
          <w:szCs w:val="24"/>
        </w:rPr>
      </w:pPr>
      <w:bookmarkStart w:id="338" w:name="_Toc2789997"/>
      <w:bookmarkStart w:id="339" w:name="_Toc13219_WPSOffice_Level2"/>
      <w:bookmarkStart w:id="340" w:name="_Toc11121"/>
      <w:bookmarkStart w:id="341" w:name="_Toc3010"/>
      <w:bookmarkStart w:id="342" w:name="_Toc22351"/>
      <w:bookmarkStart w:id="343" w:name="_Toc532369306"/>
      <w:r>
        <w:rPr>
          <w:rFonts w:hint="eastAsia" w:cs="宋体"/>
          <w:b/>
          <w:sz w:val="24"/>
          <w:szCs w:val="24"/>
        </w:rPr>
        <w:t>9. 是否采用电子招标投标</w:t>
      </w:r>
      <w:bookmarkEnd w:id="338"/>
      <w:bookmarkEnd w:id="339"/>
      <w:bookmarkEnd w:id="340"/>
      <w:bookmarkEnd w:id="341"/>
      <w:bookmarkEnd w:id="342"/>
      <w:bookmarkEnd w:id="343"/>
    </w:p>
    <w:p>
      <w:pPr>
        <w:snapToGrid w:val="0"/>
        <w:spacing w:line="360" w:lineRule="auto"/>
        <w:ind w:left="420"/>
        <w:jc w:val="left"/>
        <w:rPr>
          <w:rFonts w:cs="宋体"/>
          <w:sz w:val="24"/>
          <w:szCs w:val="24"/>
        </w:rPr>
      </w:pPr>
      <w:r>
        <w:rPr>
          <w:rFonts w:hint="eastAsia" w:cs="宋体"/>
          <w:sz w:val="24"/>
          <w:szCs w:val="24"/>
        </w:rPr>
        <w:t>本招标项目是否采用电子招标投标方式，见投标人须知前附表。</w:t>
      </w:r>
    </w:p>
    <w:p>
      <w:pPr>
        <w:keepNext/>
        <w:keepLines/>
        <w:snapToGrid w:val="0"/>
        <w:spacing w:before="260" w:after="260" w:line="360" w:lineRule="auto"/>
        <w:jc w:val="left"/>
        <w:outlineLvl w:val="1"/>
        <w:rPr>
          <w:rFonts w:cs="宋体"/>
          <w:b/>
          <w:sz w:val="24"/>
          <w:szCs w:val="24"/>
        </w:rPr>
      </w:pPr>
      <w:bookmarkStart w:id="344" w:name="_Toc532369307"/>
      <w:bookmarkStart w:id="345" w:name="_Toc12522"/>
      <w:bookmarkStart w:id="346" w:name="_Toc29289"/>
      <w:bookmarkStart w:id="347" w:name="_Toc9910_WPSOffice_Level2"/>
      <w:bookmarkStart w:id="348" w:name="_Toc26520"/>
      <w:bookmarkStart w:id="349" w:name="_Toc2789998"/>
      <w:bookmarkStart w:id="350" w:name="_Toc29863"/>
      <w:r>
        <w:rPr>
          <w:rFonts w:hint="eastAsia" w:cs="宋体"/>
          <w:b/>
          <w:sz w:val="24"/>
          <w:szCs w:val="24"/>
        </w:rPr>
        <w:t>10. 需要补充的其他内容</w:t>
      </w:r>
      <w:bookmarkEnd w:id="344"/>
      <w:bookmarkEnd w:id="345"/>
      <w:bookmarkEnd w:id="346"/>
      <w:bookmarkEnd w:id="347"/>
      <w:bookmarkEnd w:id="348"/>
      <w:bookmarkEnd w:id="349"/>
    </w:p>
    <w:p>
      <w:pPr>
        <w:spacing w:line="360" w:lineRule="auto"/>
        <w:ind w:firstLine="482" w:firstLineChars="200"/>
        <w:rPr>
          <w:rFonts w:cs="宋体"/>
          <w:b/>
          <w:bCs/>
          <w:sz w:val="24"/>
          <w:szCs w:val="24"/>
        </w:rPr>
      </w:pPr>
      <w:r>
        <w:rPr>
          <w:rFonts w:hint="eastAsia" w:cs="宋体"/>
          <w:b/>
          <w:bCs/>
          <w:sz w:val="24"/>
          <w:szCs w:val="24"/>
        </w:rPr>
        <w:t>10.1</w:t>
      </w:r>
      <w:r>
        <w:rPr>
          <w:rFonts w:cs="宋体"/>
          <w:b/>
          <w:bCs/>
          <w:sz w:val="24"/>
          <w:szCs w:val="24"/>
        </w:rPr>
        <w:t xml:space="preserve">重新招标 </w:t>
      </w:r>
    </w:p>
    <w:p>
      <w:pPr>
        <w:spacing w:line="360" w:lineRule="auto"/>
        <w:ind w:firstLine="480" w:firstLineChars="200"/>
        <w:rPr>
          <w:rFonts w:cs="宋体"/>
          <w:sz w:val="24"/>
          <w:szCs w:val="24"/>
        </w:rPr>
      </w:pPr>
      <w:r>
        <w:rPr>
          <w:rFonts w:cs="宋体"/>
          <w:sz w:val="24"/>
          <w:szCs w:val="24"/>
        </w:rPr>
        <w:t xml:space="preserve">有下列情形之一的，招标人将重新招标： </w:t>
      </w:r>
    </w:p>
    <w:p>
      <w:pPr>
        <w:spacing w:line="360" w:lineRule="auto"/>
        <w:ind w:firstLine="240" w:firstLineChars="100"/>
        <w:rPr>
          <w:rFonts w:cs="宋体"/>
          <w:sz w:val="24"/>
          <w:szCs w:val="24"/>
        </w:rPr>
      </w:pPr>
      <w:r>
        <w:rPr>
          <w:rFonts w:hint="eastAsia" w:cs="宋体"/>
          <w:sz w:val="24"/>
          <w:szCs w:val="24"/>
        </w:rPr>
        <w:t>（1）</w:t>
      </w:r>
      <w:r>
        <w:rPr>
          <w:rFonts w:cs="宋体"/>
          <w:sz w:val="24"/>
          <w:szCs w:val="24"/>
        </w:rPr>
        <w:t>投标截止时间止，投标人少于 3 个的；</w:t>
      </w:r>
    </w:p>
    <w:p>
      <w:pPr>
        <w:spacing w:line="360" w:lineRule="auto"/>
        <w:ind w:firstLine="240" w:firstLineChars="100"/>
        <w:rPr>
          <w:rFonts w:cs="宋体"/>
          <w:sz w:val="24"/>
          <w:szCs w:val="24"/>
        </w:rPr>
      </w:pPr>
      <w:r>
        <w:rPr>
          <w:rFonts w:hint="eastAsia" w:cs="宋体"/>
          <w:sz w:val="24"/>
          <w:szCs w:val="24"/>
        </w:rPr>
        <w:t>（2）</w:t>
      </w:r>
      <w:r>
        <w:rPr>
          <w:rFonts w:cs="宋体"/>
          <w:sz w:val="24"/>
          <w:szCs w:val="24"/>
        </w:rPr>
        <w:t xml:space="preserve">经评标委员会评审后否决所有投标的； </w:t>
      </w:r>
    </w:p>
    <w:p>
      <w:pPr>
        <w:spacing w:line="360" w:lineRule="auto"/>
        <w:ind w:firstLine="240" w:firstLineChars="100"/>
        <w:rPr>
          <w:rFonts w:cs="宋体"/>
          <w:sz w:val="24"/>
          <w:szCs w:val="24"/>
        </w:rPr>
      </w:pPr>
      <w:r>
        <w:rPr>
          <w:rFonts w:hint="eastAsia" w:cs="宋体"/>
          <w:sz w:val="24"/>
          <w:szCs w:val="24"/>
        </w:rPr>
        <w:t>（3）</w:t>
      </w:r>
      <w:r>
        <w:rPr>
          <w:rFonts w:cs="宋体"/>
          <w:sz w:val="24"/>
          <w:szCs w:val="24"/>
        </w:rPr>
        <w:t xml:space="preserve">中标候选人均未与招标人签订合同的； </w:t>
      </w:r>
    </w:p>
    <w:p>
      <w:pPr>
        <w:spacing w:line="360" w:lineRule="auto"/>
        <w:ind w:firstLine="240" w:firstLineChars="100"/>
        <w:rPr>
          <w:rFonts w:cs="宋体"/>
          <w:sz w:val="24"/>
          <w:szCs w:val="24"/>
        </w:rPr>
      </w:pPr>
      <w:r>
        <w:rPr>
          <w:rFonts w:hint="eastAsia" w:cs="宋体"/>
          <w:sz w:val="24"/>
          <w:szCs w:val="24"/>
        </w:rPr>
        <w:t>（4）</w:t>
      </w:r>
      <w:r>
        <w:rPr>
          <w:rFonts w:cs="宋体"/>
          <w:sz w:val="24"/>
          <w:szCs w:val="24"/>
        </w:rPr>
        <w:t xml:space="preserve">经评审有效投标人不足3个且经评标委员会认定有效投标文件均无竞争性，评标委员会否决所有投标的。 </w:t>
      </w:r>
    </w:p>
    <w:p>
      <w:pPr>
        <w:spacing w:line="360" w:lineRule="auto"/>
        <w:ind w:firstLine="480" w:firstLineChars="200"/>
        <w:rPr>
          <w:rFonts w:cs="宋体"/>
          <w:sz w:val="24"/>
          <w:szCs w:val="24"/>
        </w:rPr>
      </w:pPr>
      <w:r>
        <w:rPr>
          <w:rFonts w:cs="宋体"/>
          <w:sz w:val="24"/>
          <w:szCs w:val="24"/>
        </w:rPr>
        <w:t>注：如经评审，虽有效投标人不足3个，但评标委员会认定剩余投标文件仍具备竞争性，评标委员会仍可按招标文件的规定的评标办法评审并推荐中标候选人。 投标竞争性主要从投标报价、技术方案、综合实力等因素与市场情况相比较进行判断。</w:t>
      </w:r>
    </w:p>
    <w:p>
      <w:pPr>
        <w:spacing w:line="360" w:lineRule="auto"/>
        <w:ind w:firstLine="482" w:firstLineChars="200"/>
        <w:rPr>
          <w:sz w:val="24"/>
          <w:szCs w:val="24"/>
        </w:rPr>
      </w:pPr>
      <w:r>
        <w:rPr>
          <w:rFonts w:hint="eastAsia" w:cs="宋体"/>
          <w:b/>
          <w:bCs/>
          <w:sz w:val="24"/>
          <w:szCs w:val="24"/>
        </w:rPr>
        <w:t>10</w:t>
      </w:r>
      <w:r>
        <w:rPr>
          <w:rFonts w:cs="宋体"/>
          <w:b/>
          <w:bCs/>
          <w:sz w:val="24"/>
          <w:szCs w:val="24"/>
        </w:rPr>
        <w:t xml:space="preserve">.2 继续招标与变更招标方式 </w:t>
      </w:r>
    </w:p>
    <w:p>
      <w:pPr>
        <w:pStyle w:val="9"/>
        <w:tabs>
          <w:tab w:val="left" w:pos="1176"/>
        </w:tabs>
        <w:adjustRightInd w:val="0"/>
        <w:snapToGrid w:val="0"/>
        <w:spacing w:after="0" w:line="360" w:lineRule="auto"/>
        <w:ind w:left="0" w:leftChars="0" w:firstLine="480" w:firstLineChars="200"/>
        <w:rPr>
          <w:rFonts w:ascii="Times New Roman" w:hAnsi="Times New Roman"/>
          <w:sz w:val="24"/>
          <w:szCs w:val="24"/>
        </w:rPr>
      </w:pPr>
      <w:r>
        <w:rPr>
          <w:rFonts w:hint="eastAsia" w:ascii="Times New Roman" w:hAnsi="Times New Roman"/>
          <w:sz w:val="24"/>
          <w:szCs w:val="24"/>
        </w:rPr>
        <w:t>第一次招标，参加投标的投标人不足三家的，或经评标委员会评议，否决所有投标的，招标无效，招标人依法重新招标。</w:t>
      </w:r>
    </w:p>
    <w:p>
      <w:pPr>
        <w:pStyle w:val="9"/>
        <w:tabs>
          <w:tab w:val="left" w:pos="1176"/>
        </w:tabs>
        <w:adjustRightInd w:val="0"/>
        <w:snapToGrid w:val="0"/>
        <w:spacing w:after="0" w:line="360" w:lineRule="auto"/>
        <w:ind w:left="0" w:leftChars="0" w:firstLine="480" w:firstLineChars="200"/>
        <w:rPr>
          <w:rFonts w:ascii="Times New Roman" w:hAnsi="Times New Roman"/>
          <w:sz w:val="24"/>
          <w:szCs w:val="24"/>
        </w:rPr>
      </w:pPr>
      <w:r>
        <w:rPr>
          <w:rFonts w:hint="eastAsia" w:ascii="Times New Roman" w:hAnsi="Times New Roman"/>
          <w:sz w:val="24"/>
          <w:szCs w:val="24"/>
        </w:rPr>
        <w:t>重新招标后，投标人数量仍不足三家，或经评标委员会评议，否决所有投标的，经招标人同意后，可以不再进行招标。征得各方同意后可现场改为谈判等方式采购。改用谈判方式后，相关事项约定如下：</w:t>
      </w:r>
    </w:p>
    <w:p>
      <w:pPr>
        <w:pStyle w:val="9"/>
        <w:tabs>
          <w:tab w:val="left" w:pos="1176"/>
        </w:tabs>
        <w:adjustRightInd w:val="0"/>
        <w:snapToGrid w:val="0"/>
        <w:spacing w:after="0" w:line="360" w:lineRule="auto"/>
        <w:ind w:left="0" w:leftChars="0" w:firstLine="480" w:firstLineChars="200"/>
        <w:rPr>
          <w:rFonts w:ascii="Times New Roman" w:hAnsi="Times New Roman"/>
          <w:sz w:val="24"/>
          <w:szCs w:val="24"/>
        </w:rPr>
      </w:pPr>
      <w:r>
        <w:rPr>
          <w:rFonts w:hint="eastAsia" w:ascii="Times New Roman" w:hAnsi="Times New Roman"/>
          <w:sz w:val="24"/>
          <w:szCs w:val="24"/>
        </w:rPr>
        <w:t>（1）“招标人”变更为“采购人”、“投标人”变更为“供应商”、“招标文件”变更为“谈判文件”、“投标文件”变更为“谈判响应文件”、“评标办法”变更为“谈判评审办法”、“评标委员会”变更为“谈判小组”、投标文件《开标一览表》中“投标总价”变更为第一次“谈判报价”等。</w:t>
      </w:r>
    </w:p>
    <w:p>
      <w:pPr>
        <w:pStyle w:val="9"/>
        <w:tabs>
          <w:tab w:val="left" w:pos="1176"/>
        </w:tabs>
        <w:adjustRightInd w:val="0"/>
        <w:snapToGrid w:val="0"/>
        <w:spacing w:after="0" w:line="360" w:lineRule="auto"/>
        <w:ind w:left="0" w:leftChars="0" w:firstLine="480" w:firstLineChars="200"/>
        <w:rPr>
          <w:rFonts w:ascii="Times New Roman" w:hAnsi="Times New Roman"/>
          <w:sz w:val="24"/>
          <w:szCs w:val="24"/>
        </w:rPr>
      </w:pPr>
      <w:r>
        <w:rPr>
          <w:rFonts w:hint="eastAsia" w:ascii="Times New Roman" w:hAnsi="Times New Roman"/>
          <w:sz w:val="24"/>
          <w:szCs w:val="24"/>
        </w:rPr>
        <w:t>（2）“谈判文件”中相应条款对“采购人”及“供应商”具有约束力。</w:t>
      </w:r>
    </w:p>
    <w:p>
      <w:pPr>
        <w:pStyle w:val="9"/>
        <w:tabs>
          <w:tab w:val="left" w:pos="1176"/>
        </w:tabs>
        <w:adjustRightInd w:val="0"/>
        <w:snapToGrid w:val="0"/>
        <w:spacing w:after="0" w:line="360" w:lineRule="auto"/>
        <w:ind w:left="0" w:leftChars="0" w:firstLine="480" w:firstLineChars="200"/>
        <w:rPr>
          <w:rFonts w:ascii="Times New Roman" w:hAnsi="Times New Roman"/>
          <w:sz w:val="24"/>
          <w:szCs w:val="24"/>
        </w:rPr>
      </w:pPr>
      <w:r>
        <w:rPr>
          <w:rFonts w:hint="eastAsia" w:ascii="Times New Roman" w:hAnsi="Times New Roman"/>
          <w:sz w:val="24"/>
          <w:szCs w:val="24"/>
        </w:rPr>
        <w:t>（3）谈判报价不超过三次。</w:t>
      </w:r>
    </w:p>
    <w:p>
      <w:pPr>
        <w:pStyle w:val="9"/>
        <w:tabs>
          <w:tab w:val="left" w:pos="1176"/>
        </w:tabs>
        <w:adjustRightInd w:val="0"/>
        <w:snapToGrid w:val="0"/>
        <w:spacing w:after="0" w:line="360" w:lineRule="auto"/>
        <w:ind w:left="0" w:leftChars="0" w:firstLine="480" w:firstLineChars="200"/>
        <w:rPr>
          <w:rFonts w:ascii="Times New Roman" w:hAnsi="Times New Roman"/>
          <w:sz w:val="24"/>
          <w:szCs w:val="24"/>
        </w:rPr>
      </w:pPr>
      <w:r>
        <w:rPr>
          <w:rFonts w:hint="eastAsia" w:ascii="Times New Roman" w:hAnsi="Times New Roman"/>
          <w:sz w:val="24"/>
          <w:szCs w:val="24"/>
        </w:rPr>
        <w:t>（4）后一次“谈判报价”不得高于前一次“谈判报价”。</w:t>
      </w:r>
    </w:p>
    <w:p>
      <w:pPr>
        <w:pStyle w:val="9"/>
        <w:tabs>
          <w:tab w:val="left" w:pos="1176"/>
        </w:tabs>
        <w:adjustRightInd w:val="0"/>
        <w:snapToGrid w:val="0"/>
        <w:spacing w:after="0" w:line="360" w:lineRule="auto"/>
        <w:ind w:left="0" w:leftChars="0" w:firstLine="480" w:firstLineChars="200"/>
        <w:rPr>
          <w:rFonts w:ascii="Times New Roman" w:hAnsi="Times New Roman"/>
          <w:sz w:val="24"/>
          <w:szCs w:val="24"/>
        </w:rPr>
      </w:pPr>
      <w:r>
        <w:rPr>
          <w:rFonts w:hint="eastAsia" w:ascii="Times New Roman" w:hAnsi="Times New Roman"/>
          <w:sz w:val="24"/>
          <w:szCs w:val="24"/>
        </w:rPr>
        <w:t>（5）谈判规则：</w:t>
      </w:r>
    </w:p>
    <w:p>
      <w:pPr>
        <w:pStyle w:val="9"/>
        <w:tabs>
          <w:tab w:val="left" w:pos="1176"/>
        </w:tabs>
        <w:adjustRightInd w:val="0"/>
        <w:snapToGrid w:val="0"/>
        <w:spacing w:after="0" w:line="360" w:lineRule="auto"/>
        <w:ind w:left="0" w:leftChars="0" w:firstLine="480" w:firstLineChars="200"/>
        <w:rPr>
          <w:rFonts w:ascii="Times New Roman" w:hAnsi="Times New Roman"/>
          <w:sz w:val="24"/>
          <w:szCs w:val="24"/>
        </w:rPr>
      </w:pPr>
      <w:r>
        <w:rPr>
          <w:rFonts w:hint="eastAsia" w:ascii="Times New Roman" w:hAnsi="Times New Roman"/>
          <w:sz w:val="24"/>
          <w:szCs w:val="24"/>
        </w:rPr>
        <w:t>a.采购人原则上邀请现场已递交《投标文件》的投标人均参与谈判。谈判时允许在规定时间内补充递交相应资格证明材料、技术响应材料等，以满足谈判文件对供应商的资格要求、技术需求等。</w:t>
      </w:r>
    </w:p>
    <w:p>
      <w:pPr>
        <w:pStyle w:val="9"/>
        <w:tabs>
          <w:tab w:val="left" w:pos="1176"/>
        </w:tabs>
        <w:adjustRightInd w:val="0"/>
        <w:snapToGrid w:val="0"/>
        <w:spacing w:after="0" w:line="360" w:lineRule="auto"/>
        <w:ind w:left="0" w:leftChars="0" w:firstLine="480" w:firstLineChars="200"/>
        <w:rPr>
          <w:rFonts w:ascii="Times New Roman" w:hAnsi="Times New Roman"/>
          <w:sz w:val="24"/>
          <w:szCs w:val="24"/>
        </w:rPr>
      </w:pPr>
      <w:r>
        <w:rPr>
          <w:rFonts w:hint="eastAsia" w:ascii="Times New Roman" w:hAnsi="Times New Roman"/>
          <w:sz w:val="24"/>
          <w:szCs w:val="24"/>
        </w:rPr>
        <w:t>b.供应商为2名或以上时，以最终“谈判报价”作为评审依据，按“谈判文件”规定的“谈判评审办法”进行评审，确定成交候选人。</w:t>
      </w:r>
    </w:p>
    <w:p>
      <w:pPr>
        <w:pStyle w:val="9"/>
        <w:tabs>
          <w:tab w:val="left" w:pos="1176"/>
        </w:tabs>
        <w:adjustRightInd w:val="0"/>
        <w:snapToGrid w:val="0"/>
        <w:spacing w:after="0" w:line="360" w:lineRule="auto"/>
        <w:ind w:left="0" w:leftChars="0" w:firstLine="480" w:firstLineChars="200"/>
        <w:rPr>
          <w:rFonts w:ascii="Times New Roman" w:hAnsi="Times New Roman"/>
          <w:sz w:val="24"/>
          <w:szCs w:val="24"/>
        </w:rPr>
      </w:pPr>
      <w:r>
        <w:rPr>
          <w:rFonts w:hint="eastAsia" w:ascii="Times New Roman" w:hAnsi="Times New Roman"/>
          <w:sz w:val="24"/>
          <w:szCs w:val="24"/>
        </w:rPr>
        <w:t>c.供应商为1名时，以最终“谈判报价”作为评审依据，在“谈判评审办法”规定的初步评审、技术响应性评审等内容评审后，确定成交候选人。</w:t>
      </w:r>
    </w:p>
    <w:p>
      <w:pPr>
        <w:pStyle w:val="9"/>
        <w:tabs>
          <w:tab w:val="left" w:pos="1176"/>
        </w:tabs>
        <w:adjustRightInd w:val="0"/>
        <w:snapToGrid w:val="0"/>
        <w:spacing w:after="0" w:line="360" w:lineRule="auto"/>
        <w:ind w:left="0" w:leftChars="0" w:firstLine="480" w:firstLineChars="200"/>
        <w:rPr>
          <w:rFonts w:ascii="Times New Roman" w:hAnsi="Times New Roman"/>
          <w:sz w:val="24"/>
          <w:szCs w:val="24"/>
        </w:rPr>
        <w:sectPr>
          <w:pgSz w:w="11906" w:h="16838"/>
          <w:pgMar w:top="1134" w:right="1134" w:bottom="1134" w:left="1134" w:header="720" w:footer="720" w:gutter="0"/>
          <w:pgBorders w:offsetFrom="page">
            <w:bottom w:val="single" w:color="FFFFFF" w:sz="4" w:space="24"/>
          </w:pgBorders>
          <w:cols w:space="720" w:num="1"/>
          <w:docGrid w:type="lines" w:linePitch="360" w:charSpace="0"/>
        </w:sectPr>
      </w:pPr>
      <w:r>
        <w:rPr>
          <w:rFonts w:hint="eastAsia" w:ascii="Times New Roman" w:hAnsi="Times New Roman"/>
          <w:sz w:val="24"/>
          <w:szCs w:val="24"/>
        </w:rPr>
        <w:t>d.所有供应商最终“谈判报价”均高于采购人预算价；或谈判小组推荐的成交候选人的最终“谈判报价”高于采购人预算价；或存在招标人不认可的其他条件时，可宣布谈判失败。</w:t>
      </w:r>
    </w:p>
    <w:p>
      <w:pPr>
        <w:pStyle w:val="4"/>
        <w:snapToGrid w:val="0"/>
        <w:spacing w:line="360" w:lineRule="auto"/>
        <w:jc w:val="center"/>
        <w:rPr>
          <w:rFonts w:cs="宋体"/>
          <w:szCs w:val="32"/>
        </w:rPr>
      </w:pPr>
      <w:bookmarkStart w:id="351" w:name="_Toc28359"/>
      <w:r>
        <w:rPr>
          <w:rFonts w:hint="eastAsia" w:cs="宋体"/>
          <w:szCs w:val="32"/>
        </w:rPr>
        <w:t>第三章 评标办法</w:t>
      </w:r>
      <w:bookmarkEnd w:id="43"/>
      <w:bookmarkEnd w:id="44"/>
      <w:bookmarkEnd w:id="45"/>
      <w:bookmarkEnd w:id="46"/>
      <w:bookmarkEnd w:id="350"/>
      <w:bookmarkEnd w:id="351"/>
    </w:p>
    <w:p>
      <w:pPr>
        <w:pStyle w:val="5"/>
        <w:spacing w:line="240" w:lineRule="auto"/>
        <w:jc w:val="center"/>
        <w:rPr>
          <w:rFonts w:ascii="Times New Roman" w:hAnsi="Times New Roman" w:eastAsia="宋体" w:cs="宋体"/>
          <w:sz w:val="30"/>
          <w:szCs w:val="30"/>
        </w:rPr>
      </w:pPr>
      <w:bookmarkStart w:id="352" w:name="_Toc23376"/>
      <w:bookmarkStart w:id="353" w:name="_Toc532369309"/>
      <w:bookmarkStart w:id="354" w:name="_Toc25737"/>
      <w:bookmarkStart w:id="355" w:name="_Toc32668_WPSOffice_Level2"/>
      <w:bookmarkStart w:id="356" w:name="_Toc16697"/>
      <w:bookmarkStart w:id="357" w:name="_Toc23091"/>
      <w:r>
        <w:rPr>
          <w:rFonts w:hint="eastAsia" w:ascii="Times New Roman" w:hAnsi="Times New Roman" w:eastAsia="宋体" w:cs="宋体"/>
          <w:sz w:val="30"/>
          <w:szCs w:val="30"/>
        </w:rPr>
        <w:t>评标办法前附表</w:t>
      </w:r>
      <w:bookmarkEnd w:id="352"/>
      <w:bookmarkEnd w:id="353"/>
      <w:bookmarkEnd w:id="354"/>
      <w:bookmarkEnd w:id="355"/>
      <w:bookmarkEnd w:id="356"/>
      <w:bookmarkEnd w:id="357"/>
    </w:p>
    <w:p>
      <w:pPr>
        <w:jc w:val="left"/>
        <w:rPr>
          <w:rFonts w:cs="宋体"/>
          <w:b/>
          <w:bCs/>
          <w:sz w:val="24"/>
          <w:szCs w:val="24"/>
        </w:rPr>
      </w:pPr>
      <w:r>
        <w:rPr>
          <w:rFonts w:hint="eastAsia" w:cs="宋体"/>
          <w:b/>
          <w:bCs/>
          <w:sz w:val="24"/>
          <w:szCs w:val="24"/>
        </w:rPr>
        <w:t>1. 初步评审标准</w:t>
      </w:r>
    </w:p>
    <w:p/>
    <w:tbl>
      <w:tblPr>
        <w:tblStyle w:val="21"/>
        <w:tblW w:w="913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128"/>
        <w:gridCol w:w="2333"/>
        <w:gridCol w:w="4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028" w:type="dxa"/>
            <w:gridSpan w:val="2"/>
            <w:vAlign w:val="center"/>
          </w:tcPr>
          <w:p>
            <w:pPr>
              <w:jc w:val="center"/>
              <w:rPr>
                <w:rFonts w:cs="宋体"/>
                <w:b/>
                <w:sz w:val="24"/>
                <w:szCs w:val="24"/>
              </w:rPr>
            </w:pPr>
            <w:r>
              <w:rPr>
                <w:rFonts w:hint="eastAsia" w:cs="宋体"/>
                <w:b/>
                <w:sz w:val="24"/>
                <w:szCs w:val="24"/>
              </w:rPr>
              <w:t>条款号</w:t>
            </w:r>
          </w:p>
        </w:tc>
        <w:tc>
          <w:tcPr>
            <w:tcW w:w="2333" w:type="dxa"/>
            <w:vAlign w:val="center"/>
          </w:tcPr>
          <w:p>
            <w:pPr>
              <w:jc w:val="center"/>
              <w:rPr>
                <w:rFonts w:cs="宋体"/>
                <w:b/>
                <w:sz w:val="24"/>
                <w:szCs w:val="24"/>
              </w:rPr>
            </w:pPr>
            <w:r>
              <w:rPr>
                <w:rFonts w:hint="eastAsia" w:cs="宋体"/>
                <w:b/>
                <w:sz w:val="24"/>
                <w:szCs w:val="24"/>
              </w:rPr>
              <w:t>评审因素</w:t>
            </w:r>
          </w:p>
        </w:tc>
        <w:tc>
          <w:tcPr>
            <w:tcW w:w="4769" w:type="dxa"/>
            <w:vAlign w:val="center"/>
          </w:tcPr>
          <w:p>
            <w:pPr>
              <w:jc w:val="center"/>
              <w:rPr>
                <w:rFonts w:cs="宋体"/>
                <w:b/>
                <w:sz w:val="24"/>
                <w:szCs w:val="24"/>
              </w:rPr>
            </w:pPr>
            <w:r>
              <w:rPr>
                <w:rFonts w:hint="eastAsia" w:cs="宋体"/>
                <w:b/>
                <w:sz w:val="24"/>
                <w:szCs w:val="24"/>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1" w:hRule="atLeast"/>
          <w:jc w:val="center"/>
        </w:trPr>
        <w:tc>
          <w:tcPr>
            <w:tcW w:w="900" w:type="dxa"/>
            <w:vAlign w:val="center"/>
          </w:tcPr>
          <w:p>
            <w:pPr>
              <w:jc w:val="center"/>
              <w:rPr>
                <w:rFonts w:cs="宋体"/>
                <w:b/>
                <w:sz w:val="24"/>
                <w:szCs w:val="24"/>
              </w:rPr>
            </w:pPr>
            <w:r>
              <w:rPr>
                <w:rFonts w:hint="eastAsia" w:cs="宋体"/>
                <w:b/>
                <w:sz w:val="24"/>
                <w:szCs w:val="24"/>
              </w:rPr>
              <w:t>1</w:t>
            </w:r>
          </w:p>
        </w:tc>
        <w:tc>
          <w:tcPr>
            <w:tcW w:w="1128" w:type="dxa"/>
            <w:vAlign w:val="center"/>
          </w:tcPr>
          <w:p>
            <w:pPr>
              <w:jc w:val="center"/>
              <w:rPr>
                <w:rFonts w:cs="宋体"/>
                <w:b/>
                <w:sz w:val="24"/>
                <w:szCs w:val="24"/>
              </w:rPr>
            </w:pPr>
            <w:r>
              <w:rPr>
                <w:rFonts w:hint="eastAsia" w:cs="宋体"/>
                <w:b/>
                <w:sz w:val="24"/>
                <w:szCs w:val="24"/>
              </w:rPr>
              <w:t>评标方法</w:t>
            </w:r>
          </w:p>
        </w:tc>
        <w:tc>
          <w:tcPr>
            <w:tcW w:w="2333" w:type="dxa"/>
            <w:vAlign w:val="center"/>
          </w:tcPr>
          <w:p>
            <w:pPr>
              <w:jc w:val="center"/>
              <w:rPr>
                <w:rFonts w:cs="宋体"/>
                <w:b/>
                <w:sz w:val="24"/>
                <w:szCs w:val="24"/>
              </w:rPr>
            </w:pPr>
            <w:r>
              <w:rPr>
                <w:rFonts w:hint="eastAsia" w:cs="宋体"/>
                <w:sz w:val="24"/>
                <w:szCs w:val="24"/>
              </w:rPr>
              <w:t>中标候选人排序方法</w:t>
            </w:r>
          </w:p>
        </w:tc>
        <w:tc>
          <w:tcPr>
            <w:tcW w:w="4769" w:type="dxa"/>
            <w:vAlign w:val="center"/>
          </w:tcPr>
          <w:p>
            <w:pPr>
              <w:rPr>
                <w:rFonts w:cs="宋体"/>
                <w:b/>
                <w:sz w:val="24"/>
                <w:szCs w:val="24"/>
              </w:rPr>
            </w:pPr>
            <w:r>
              <w:rPr>
                <w:rFonts w:hint="eastAsia" w:cs="宋体"/>
                <w:sz w:val="24"/>
                <w:szCs w:val="24"/>
              </w:rPr>
              <w:t>如果技术得分也相等，由评标委员会抽签确定。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900" w:type="dxa"/>
            <w:vMerge w:val="restart"/>
            <w:vAlign w:val="center"/>
          </w:tcPr>
          <w:p>
            <w:pPr>
              <w:jc w:val="center"/>
              <w:rPr>
                <w:rFonts w:cs="宋体"/>
                <w:sz w:val="24"/>
                <w:szCs w:val="24"/>
              </w:rPr>
            </w:pPr>
            <w:r>
              <w:rPr>
                <w:rFonts w:hint="eastAsia" w:cs="宋体"/>
                <w:sz w:val="24"/>
                <w:szCs w:val="24"/>
              </w:rPr>
              <w:t>2.1.1</w:t>
            </w:r>
          </w:p>
        </w:tc>
        <w:tc>
          <w:tcPr>
            <w:tcW w:w="1128" w:type="dxa"/>
            <w:vMerge w:val="restart"/>
            <w:vAlign w:val="center"/>
          </w:tcPr>
          <w:p>
            <w:pPr>
              <w:jc w:val="center"/>
              <w:rPr>
                <w:rFonts w:cs="宋体"/>
                <w:sz w:val="24"/>
                <w:szCs w:val="24"/>
              </w:rPr>
            </w:pPr>
            <w:r>
              <w:rPr>
                <w:rFonts w:hint="eastAsia" w:cs="宋体"/>
                <w:sz w:val="24"/>
                <w:szCs w:val="24"/>
              </w:rPr>
              <w:t>形式评审标准</w:t>
            </w:r>
          </w:p>
        </w:tc>
        <w:tc>
          <w:tcPr>
            <w:tcW w:w="2333" w:type="dxa"/>
            <w:vAlign w:val="center"/>
          </w:tcPr>
          <w:p>
            <w:pPr>
              <w:jc w:val="center"/>
              <w:rPr>
                <w:rFonts w:cs="宋体"/>
                <w:sz w:val="24"/>
                <w:szCs w:val="24"/>
              </w:rPr>
            </w:pPr>
            <w:r>
              <w:rPr>
                <w:rFonts w:hint="eastAsia" w:cs="宋体"/>
                <w:sz w:val="24"/>
                <w:szCs w:val="24"/>
              </w:rPr>
              <w:t>投标人名称</w:t>
            </w:r>
          </w:p>
        </w:tc>
        <w:tc>
          <w:tcPr>
            <w:tcW w:w="4769" w:type="dxa"/>
            <w:vAlign w:val="center"/>
          </w:tcPr>
          <w:p>
            <w:pPr>
              <w:rPr>
                <w:rFonts w:cs="宋体"/>
                <w:sz w:val="24"/>
                <w:szCs w:val="24"/>
              </w:rPr>
            </w:pPr>
            <w:r>
              <w:rPr>
                <w:rFonts w:hint="eastAsia" w:cs="宋体"/>
                <w:sz w:val="24"/>
                <w:szCs w:val="24"/>
              </w:rPr>
              <w:t>与营业执照（或事业单位法人证书）、资质证书一致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900" w:type="dxa"/>
            <w:vMerge w:val="continue"/>
            <w:vAlign w:val="center"/>
          </w:tcPr>
          <w:p>
            <w:pPr>
              <w:rPr>
                <w:rFonts w:cs="宋体"/>
                <w:sz w:val="24"/>
                <w:szCs w:val="24"/>
              </w:rPr>
            </w:pPr>
          </w:p>
        </w:tc>
        <w:tc>
          <w:tcPr>
            <w:tcW w:w="1128" w:type="dxa"/>
            <w:vMerge w:val="continue"/>
            <w:vAlign w:val="center"/>
          </w:tcPr>
          <w:p>
            <w:pPr>
              <w:rPr>
                <w:rFonts w:cs="宋体"/>
                <w:sz w:val="24"/>
                <w:szCs w:val="24"/>
              </w:rPr>
            </w:pPr>
          </w:p>
        </w:tc>
        <w:tc>
          <w:tcPr>
            <w:tcW w:w="2333" w:type="dxa"/>
            <w:vAlign w:val="center"/>
          </w:tcPr>
          <w:p>
            <w:pPr>
              <w:jc w:val="center"/>
              <w:rPr>
                <w:rFonts w:cs="宋体"/>
                <w:sz w:val="24"/>
                <w:szCs w:val="24"/>
              </w:rPr>
            </w:pPr>
            <w:r>
              <w:rPr>
                <w:rFonts w:hint="eastAsia" w:cs="宋体"/>
                <w:sz w:val="24"/>
                <w:szCs w:val="24"/>
              </w:rPr>
              <w:t>投标函签字盖章</w:t>
            </w:r>
          </w:p>
        </w:tc>
        <w:tc>
          <w:tcPr>
            <w:tcW w:w="4769" w:type="dxa"/>
            <w:vAlign w:val="center"/>
          </w:tcPr>
          <w:p>
            <w:pPr>
              <w:rPr>
                <w:rFonts w:cs="宋体"/>
                <w:sz w:val="24"/>
                <w:szCs w:val="24"/>
              </w:rPr>
            </w:pPr>
            <w:r>
              <w:rPr>
                <w:rFonts w:hint="eastAsia" w:cs="宋体"/>
                <w:sz w:val="24"/>
                <w:szCs w:val="24"/>
              </w:rPr>
              <w:t>有法定代表人</w:t>
            </w:r>
            <w:bookmarkStart w:id="358" w:name="_Toc144974551"/>
            <w:bookmarkStart w:id="359" w:name="_Toc152045584"/>
            <w:bookmarkStart w:id="360" w:name="_Toc152042361"/>
            <w:bookmarkStart w:id="361" w:name="_Toc384308269"/>
            <w:bookmarkStart w:id="362" w:name="_Toc6546"/>
            <w:bookmarkStart w:id="363" w:name="_Toc369531574"/>
            <w:bookmarkStart w:id="364" w:name="_Toc300835005"/>
            <w:bookmarkStart w:id="365" w:name="_Toc247514008"/>
            <w:bookmarkStart w:id="366" w:name="_Toc247527609"/>
            <w:bookmarkStart w:id="367" w:name="_Toc361508643"/>
            <w:bookmarkStart w:id="368" w:name="_Toc352691530"/>
            <w:r>
              <w:rPr>
                <w:rFonts w:hint="eastAsia" w:cs="宋体"/>
                <w:sz w:val="24"/>
                <w:szCs w:val="24"/>
              </w:rPr>
              <w:t>或其委托</w:t>
            </w:r>
            <w:bookmarkEnd w:id="358"/>
            <w:bookmarkEnd w:id="359"/>
            <w:bookmarkEnd w:id="360"/>
            <w:bookmarkEnd w:id="361"/>
            <w:bookmarkEnd w:id="362"/>
            <w:bookmarkEnd w:id="363"/>
            <w:bookmarkEnd w:id="364"/>
            <w:bookmarkEnd w:id="365"/>
            <w:bookmarkEnd w:id="366"/>
            <w:bookmarkEnd w:id="367"/>
            <w:bookmarkEnd w:id="368"/>
            <w:r>
              <w:rPr>
                <w:rFonts w:hint="eastAsia" w:cs="宋体"/>
                <w:sz w:val="24"/>
                <w:szCs w:val="24"/>
              </w:rPr>
              <w:t>代理人签字并加盖单位章。由法定代表人签字的，应附法定代表人身份证明，由代理人签字的，应附授权委托书，身份证明或授权委托书应符合第六章“投标文件格式”的要求。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900" w:type="dxa"/>
            <w:vMerge w:val="continue"/>
            <w:vAlign w:val="center"/>
          </w:tcPr>
          <w:p>
            <w:pPr>
              <w:rPr>
                <w:rFonts w:cs="宋体"/>
                <w:sz w:val="24"/>
                <w:szCs w:val="24"/>
              </w:rPr>
            </w:pPr>
          </w:p>
        </w:tc>
        <w:tc>
          <w:tcPr>
            <w:tcW w:w="1128" w:type="dxa"/>
            <w:vMerge w:val="continue"/>
            <w:vAlign w:val="center"/>
          </w:tcPr>
          <w:p>
            <w:pPr>
              <w:rPr>
                <w:rFonts w:cs="宋体"/>
                <w:sz w:val="24"/>
                <w:szCs w:val="24"/>
              </w:rPr>
            </w:pPr>
          </w:p>
        </w:tc>
        <w:tc>
          <w:tcPr>
            <w:tcW w:w="2333" w:type="dxa"/>
            <w:vAlign w:val="center"/>
          </w:tcPr>
          <w:p>
            <w:pPr>
              <w:jc w:val="center"/>
              <w:rPr>
                <w:rFonts w:cs="宋体"/>
                <w:sz w:val="24"/>
                <w:szCs w:val="24"/>
              </w:rPr>
            </w:pPr>
            <w:r>
              <w:rPr>
                <w:rFonts w:hint="eastAsia" w:cs="宋体"/>
                <w:sz w:val="24"/>
                <w:szCs w:val="24"/>
              </w:rPr>
              <w:t>投标文件格式</w:t>
            </w:r>
          </w:p>
        </w:tc>
        <w:tc>
          <w:tcPr>
            <w:tcW w:w="4769" w:type="dxa"/>
            <w:vAlign w:val="center"/>
          </w:tcPr>
          <w:p>
            <w:pPr>
              <w:rPr>
                <w:rFonts w:cs="宋体"/>
                <w:sz w:val="24"/>
                <w:szCs w:val="24"/>
              </w:rPr>
            </w:pPr>
            <w:r>
              <w:rPr>
                <w:rFonts w:hint="eastAsia" w:cs="宋体"/>
                <w:sz w:val="24"/>
                <w:szCs w:val="24"/>
              </w:rPr>
              <w:t>符合第六章“投标文件格式”的要求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900" w:type="dxa"/>
            <w:vMerge w:val="continue"/>
            <w:vAlign w:val="center"/>
          </w:tcPr>
          <w:p>
            <w:pPr>
              <w:rPr>
                <w:rFonts w:cs="宋体"/>
                <w:sz w:val="24"/>
                <w:szCs w:val="24"/>
              </w:rPr>
            </w:pPr>
          </w:p>
        </w:tc>
        <w:tc>
          <w:tcPr>
            <w:tcW w:w="1128" w:type="dxa"/>
            <w:vMerge w:val="continue"/>
            <w:vAlign w:val="center"/>
          </w:tcPr>
          <w:p>
            <w:pPr>
              <w:rPr>
                <w:rFonts w:cs="宋体"/>
                <w:sz w:val="24"/>
                <w:szCs w:val="24"/>
              </w:rPr>
            </w:pPr>
          </w:p>
        </w:tc>
        <w:tc>
          <w:tcPr>
            <w:tcW w:w="2333" w:type="dxa"/>
            <w:vAlign w:val="center"/>
          </w:tcPr>
          <w:p>
            <w:pPr>
              <w:jc w:val="center"/>
              <w:rPr>
                <w:rFonts w:cs="宋体"/>
                <w:sz w:val="24"/>
                <w:szCs w:val="24"/>
              </w:rPr>
            </w:pPr>
            <w:r>
              <w:rPr>
                <w:rFonts w:hint="eastAsia" w:cs="宋体"/>
                <w:sz w:val="24"/>
                <w:szCs w:val="24"/>
              </w:rPr>
              <w:t>联合体投标人</w:t>
            </w:r>
          </w:p>
        </w:tc>
        <w:tc>
          <w:tcPr>
            <w:tcW w:w="4769" w:type="dxa"/>
            <w:vAlign w:val="center"/>
          </w:tcPr>
          <w:p>
            <w:pPr>
              <w:rPr>
                <w:rFonts w:cs="宋体"/>
                <w:sz w:val="24"/>
                <w:szCs w:val="24"/>
              </w:rPr>
            </w:pPr>
            <w:r>
              <w:rPr>
                <w:rFonts w:hint="eastAsia" w:cs="宋体"/>
                <w:sz w:val="24"/>
                <w:szCs w:val="24"/>
              </w:rPr>
              <w:t>提交符合招标文件要求的联合体协议书，明确各方承担连带责任，并明确联合体牵头人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900" w:type="dxa"/>
            <w:vMerge w:val="continue"/>
            <w:vAlign w:val="center"/>
          </w:tcPr>
          <w:p>
            <w:pPr>
              <w:rPr>
                <w:rFonts w:cs="宋体"/>
                <w:sz w:val="24"/>
                <w:szCs w:val="24"/>
              </w:rPr>
            </w:pPr>
          </w:p>
        </w:tc>
        <w:tc>
          <w:tcPr>
            <w:tcW w:w="1128" w:type="dxa"/>
            <w:vMerge w:val="continue"/>
            <w:vAlign w:val="center"/>
          </w:tcPr>
          <w:p>
            <w:pPr>
              <w:rPr>
                <w:rFonts w:cs="宋体"/>
                <w:sz w:val="24"/>
                <w:szCs w:val="24"/>
              </w:rPr>
            </w:pPr>
          </w:p>
        </w:tc>
        <w:tc>
          <w:tcPr>
            <w:tcW w:w="2333" w:type="dxa"/>
            <w:vAlign w:val="center"/>
          </w:tcPr>
          <w:p>
            <w:pPr>
              <w:jc w:val="center"/>
              <w:rPr>
                <w:rFonts w:cs="宋体"/>
                <w:sz w:val="24"/>
                <w:szCs w:val="24"/>
              </w:rPr>
            </w:pPr>
            <w:r>
              <w:rPr>
                <w:rFonts w:hint="eastAsia" w:cs="宋体"/>
                <w:sz w:val="24"/>
                <w:szCs w:val="24"/>
              </w:rPr>
              <w:t>备选投标方案</w:t>
            </w:r>
          </w:p>
        </w:tc>
        <w:tc>
          <w:tcPr>
            <w:tcW w:w="4769" w:type="dxa"/>
            <w:vAlign w:val="center"/>
          </w:tcPr>
          <w:p>
            <w:pPr>
              <w:rPr>
                <w:rFonts w:cs="宋体"/>
                <w:sz w:val="24"/>
                <w:szCs w:val="24"/>
              </w:rPr>
            </w:pPr>
            <w:r>
              <w:rPr>
                <w:rFonts w:hint="eastAsia" w:cs="宋体"/>
                <w:sz w:val="24"/>
                <w:szCs w:val="24"/>
              </w:rPr>
              <w:t>除招标文件明确允许提交备选投标外，投标人不得提交备选投标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1" w:hRule="atLeast"/>
          <w:jc w:val="center"/>
        </w:trPr>
        <w:tc>
          <w:tcPr>
            <w:tcW w:w="900" w:type="dxa"/>
            <w:vMerge w:val="restart"/>
            <w:vAlign w:val="center"/>
          </w:tcPr>
          <w:p>
            <w:pPr>
              <w:jc w:val="center"/>
              <w:rPr>
                <w:rFonts w:cs="宋体"/>
                <w:sz w:val="24"/>
                <w:szCs w:val="24"/>
              </w:rPr>
            </w:pPr>
            <w:r>
              <w:rPr>
                <w:rFonts w:hint="eastAsia" w:cs="宋体"/>
                <w:sz w:val="24"/>
                <w:szCs w:val="24"/>
              </w:rPr>
              <w:t>2.1.2</w:t>
            </w:r>
          </w:p>
        </w:tc>
        <w:tc>
          <w:tcPr>
            <w:tcW w:w="1128" w:type="dxa"/>
            <w:vMerge w:val="restart"/>
            <w:vAlign w:val="center"/>
          </w:tcPr>
          <w:p>
            <w:pPr>
              <w:jc w:val="center"/>
              <w:rPr>
                <w:rFonts w:cs="宋体"/>
                <w:sz w:val="24"/>
                <w:szCs w:val="24"/>
              </w:rPr>
            </w:pPr>
            <w:r>
              <w:rPr>
                <w:rFonts w:hint="eastAsia" w:cs="宋体"/>
                <w:sz w:val="24"/>
                <w:szCs w:val="24"/>
              </w:rPr>
              <w:t>资格评审标准</w:t>
            </w:r>
          </w:p>
        </w:tc>
        <w:tc>
          <w:tcPr>
            <w:tcW w:w="2333" w:type="dxa"/>
            <w:vAlign w:val="center"/>
          </w:tcPr>
          <w:p>
            <w:pPr>
              <w:jc w:val="center"/>
              <w:rPr>
                <w:rFonts w:cs="宋体"/>
                <w:sz w:val="24"/>
                <w:szCs w:val="24"/>
              </w:rPr>
            </w:pPr>
            <w:r>
              <w:rPr>
                <w:rFonts w:hint="eastAsia" w:cs="宋体"/>
                <w:sz w:val="24"/>
                <w:szCs w:val="24"/>
              </w:rPr>
              <w:t>营业执照</w:t>
            </w:r>
          </w:p>
        </w:tc>
        <w:tc>
          <w:tcPr>
            <w:tcW w:w="4769" w:type="dxa"/>
            <w:vMerge w:val="restart"/>
            <w:vAlign w:val="center"/>
          </w:tcPr>
          <w:p>
            <w:pPr>
              <w:rPr>
                <w:rFonts w:cs="宋体"/>
                <w:sz w:val="24"/>
                <w:szCs w:val="24"/>
              </w:rPr>
            </w:pPr>
            <w:r>
              <w:rPr>
                <w:rFonts w:hint="eastAsia" w:cs="宋体"/>
                <w:sz w:val="24"/>
                <w:szCs w:val="24"/>
              </w:rPr>
              <w:t>符合第二章“投标人须知”第1.4.1项规定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900" w:type="dxa"/>
            <w:vMerge w:val="continue"/>
            <w:vAlign w:val="center"/>
          </w:tcPr>
          <w:p>
            <w:pPr>
              <w:rPr>
                <w:rFonts w:cs="宋体"/>
                <w:sz w:val="24"/>
                <w:szCs w:val="24"/>
              </w:rPr>
            </w:pPr>
          </w:p>
        </w:tc>
        <w:tc>
          <w:tcPr>
            <w:tcW w:w="1128" w:type="dxa"/>
            <w:vMerge w:val="continue"/>
            <w:vAlign w:val="center"/>
          </w:tcPr>
          <w:p>
            <w:pPr>
              <w:rPr>
                <w:rFonts w:cs="宋体"/>
                <w:sz w:val="24"/>
                <w:szCs w:val="24"/>
              </w:rPr>
            </w:pPr>
          </w:p>
        </w:tc>
        <w:tc>
          <w:tcPr>
            <w:tcW w:w="2333" w:type="dxa"/>
            <w:vAlign w:val="center"/>
          </w:tcPr>
          <w:p>
            <w:pPr>
              <w:jc w:val="center"/>
              <w:rPr>
                <w:rFonts w:cs="宋体"/>
                <w:sz w:val="24"/>
                <w:szCs w:val="24"/>
              </w:rPr>
            </w:pPr>
            <w:r>
              <w:rPr>
                <w:rFonts w:hint="eastAsia" w:cs="宋体"/>
                <w:sz w:val="24"/>
                <w:szCs w:val="24"/>
              </w:rPr>
              <w:t>联合体投标人</w:t>
            </w:r>
          </w:p>
        </w:tc>
        <w:tc>
          <w:tcPr>
            <w:tcW w:w="4769" w:type="dxa"/>
            <w:vMerge w:val="continue"/>
            <w:vAlign w:val="center"/>
          </w:tcPr>
          <w:p>
            <w:pPr>
              <w:rPr>
                <w:rFonts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900" w:type="dxa"/>
            <w:vMerge w:val="continue"/>
            <w:vAlign w:val="center"/>
          </w:tcPr>
          <w:p>
            <w:pPr>
              <w:rPr>
                <w:rFonts w:cs="宋体"/>
                <w:sz w:val="24"/>
                <w:szCs w:val="24"/>
              </w:rPr>
            </w:pPr>
          </w:p>
        </w:tc>
        <w:tc>
          <w:tcPr>
            <w:tcW w:w="1128" w:type="dxa"/>
            <w:vMerge w:val="continue"/>
            <w:vAlign w:val="center"/>
          </w:tcPr>
          <w:p>
            <w:pPr>
              <w:rPr>
                <w:rFonts w:cs="宋体"/>
                <w:sz w:val="24"/>
                <w:szCs w:val="24"/>
              </w:rPr>
            </w:pPr>
          </w:p>
        </w:tc>
        <w:tc>
          <w:tcPr>
            <w:tcW w:w="2333" w:type="dxa"/>
            <w:vAlign w:val="center"/>
          </w:tcPr>
          <w:p>
            <w:pPr>
              <w:jc w:val="center"/>
              <w:rPr>
                <w:rFonts w:cs="宋体"/>
                <w:sz w:val="24"/>
                <w:szCs w:val="24"/>
              </w:rPr>
            </w:pPr>
            <w:r>
              <w:rPr>
                <w:rFonts w:hint="eastAsia" w:cs="宋体"/>
                <w:sz w:val="24"/>
                <w:szCs w:val="24"/>
              </w:rPr>
              <w:t>信用要求</w:t>
            </w:r>
          </w:p>
        </w:tc>
        <w:tc>
          <w:tcPr>
            <w:tcW w:w="4769" w:type="dxa"/>
            <w:vAlign w:val="center"/>
          </w:tcPr>
          <w:p>
            <w:pPr>
              <w:rPr>
                <w:rFonts w:cs="宋体"/>
                <w:sz w:val="24"/>
                <w:szCs w:val="24"/>
              </w:rPr>
            </w:pPr>
            <w:r>
              <w:rPr>
                <w:rFonts w:hint="eastAsia" w:cs="宋体"/>
                <w:sz w:val="24"/>
                <w:szCs w:val="24"/>
              </w:rPr>
              <w:t>符合第二章“投标人须知”第1.4.1项规定（提供“信用中国”网站（www.creditchina.gov.cn）的截图或书面承诺）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900" w:type="dxa"/>
            <w:vMerge w:val="continue"/>
            <w:vAlign w:val="center"/>
          </w:tcPr>
          <w:p>
            <w:pPr>
              <w:rPr>
                <w:rFonts w:cs="宋体"/>
                <w:sz w:val="24"/>
                <w:szCs w:val="24"/>
              </w:rPr>
            </w:pPr>
          </w:p>
        </w:tc>
        <w:tc>
          <w:tcPr>
            <w:tcW w:w="1128" w:type="dxa"/>
            <w:vMerge w:val="continue"/>
            <w:vAlign w:val="center"/>
          </w:tcPr>
          <w:p>
            <w:pPr>
              <w:rPr>
                <w:rFonts w:cs="宋体"/>
                <w:sz w:val="24"/>
                <w:szCs w:val="24"/>
              </w:rPr>
            </w:pPr>
          </w:p>
        </w:tc>
        <w:tc>
          <w:tcPr>
            <w:tcW w:w="2333" w:type="dxa"/>
            <w:vAlign w:val="center"/>
          </w:tcPr>
          <w:p>
            <w:pPr>
              <w:jc w:val="center"/>
              <w:rPr>
                <w:rFonts w:cs="宋体"/>
                <w:sz w:val="24"/>
                <w:szCs w:val="24"/>
              </w:rPr>
            </w:pPr>
            <w:r>
              <w:rPr>
                <w:rFonts w:hint="eastAsia" w:cs="宋体"/>
                <w:sz w:val="24"/>
                <w:szCs w:val="24"/>
              </w:rPr>
              <w:t>不存在禁止投标的情形</w:t>
            </w:r>
          </w:p>
        </w:tc>
        <w:tc>
          <w:tcPr>
            <w:tcW w:w="4769" w:type="dxa"/>
            <w:vAlign w:val="center"/>
          </w:tcPr>
          <w:p>
            <w:pPr>
              <w:rPr>
                <w:rFonts w:cs="宋体"/>
                <w:sz w:val="24"/>
                <w:szCs w:val="24"/>
              </w:rPr>
            </w:pPr>
            <w:r>
              <w:rPr>
                <w:rFonts w:hint="eastAsia" w:cs="宋体"/>
                <w:sz w:val="24"/>
                <w:szCs w:val="24"/>
              </w:rPr>
              <w:t>不存在第二章“投标人须知”第1.4.3项规定的任何一种情形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jc w:val="center"/>
        </w:trPr>
        <w:tc>
          <w:tcPr>
            <w:tcW w:w="900" w:type="dxa"/>
            <w:vMerge w:val="restart"/>
            <w:vAlign w:val="center"/>
          </w:tcPr>
          <w:p>
            <w:pPr>
              <w:jc w:val="center"/>
              <w:rPr>
                <w:rFonts w:cs="宋体"/>
                <w:sz w:val="24"/>
                <w:szCs w:val="24"/>
              </w:rPr>
            </w:pPr>
            <w:r>
              <w:rPr>
                <w:rFonts w:hint="eastAsia" w:cs="宋体"/>
                <w:sz w:val="24"/>
                <w:szCs w:val="24"/>
              </w:rPr>
              <w:t>2.1.3</w:t>
            </w:r>
          </w:p>
        </w:tc>
        <w:tc>
          <w:tcPr>
            <w:tcW w:w="1128" w:type="dxa"/>
            <w:vMerge w:val="restart"/>
            <w:vAlign w:val="center"/>
          </w:tcPr>
          <w:p>
            <w:pPr>
              <w:jc w:val="center"/>
              <w:rPr>
                <w:rFonts w:cs="宋体"/>
                <w:sz w:val="24"/>
                <w:szCs w:val="24"/>
              </w:rPr>
            </w:pPr>
            <w:r>
              <w:rPr>
                <w:rFonts w:hint="eastAsia" w:cs="宋体"/>
                <w:sz w:val="24"/>
                <w:szCs w:val="24"/>
              </w:rPr>
              <w:t>响应性评审标准</w:t>
            </w:r>
          </w:p>
        </w:tc>
        <w:tc>
          <w:tcPr>
            <w:tcW w:w="2333" w:type="dxa"/>
            <w:vAlign w:val="center"/>
          </w:tcPr>
          <w:p>
            <w:pPr>
              <w:jc w:val="center"/>
              <w:rPr>
                <w:rFonts w:cs="宋体"/>
                <w:sz w:val="24"/>
                <w:szCs w:val="24"/>
              </w:rPr>
            </w:pPr>
            <w:r>
              <w:rPr>
                <w:rFonts w:hint="eastAsia" w:cs="宋体"/>
                <w:sz w:val="24"/>
                <w:szCs w:val="24"/>
              </w:rPr>
              <w:t>投标报价</w:t>
            </w:r>
          </w:p>
        </w:tc>
        <w:tc>
          <w:tcPr>
            <w:tcW w:w="4769" w:type="dxa"/>
            <w:vAlign w:val="center"/>
          </w:tcPr>
          <w:p>
            <w:pPr>
              <w:rPr>
                <w:rFonts w:cs="宋体"/>
                <w:sz w:val="24"/>
                <w:szCs w:val="24"/>
              </w:rPr>
            </w:pPr>
            <w:r>
              <w:rPr>
                <w:rFonts w:hint="eastAsia" w:cs="宋体"/>
                <w:sz w:val="24"/>
                <w:szCs w:val="24"/>
              </w:rPr>
              <w:t>符合第二章“投标人须知”第3.2款规定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jc w:val="center"/>
        </w:trPr>
        <w:tc>
          <w:tcPr>
            <w:tcW w:w="900" w:type="dxa"/>
            <w:vMerge w:val="continue"/>
            <w:vAlign w:val="center"/>
          </w:tcPr>
          <w:p>
            <w:pPr>
              <w:rPr>
                <w:rFonts w:cs="宋体"/>
                <w:sz w:val="24"/>
                <w:szCs w:val="24"/>
              </w:rPr>
            </w:pPr>
          </w:p>
        </w:tc>
        <w:tc>
          <w:tcPr>
            <w:tcW w:w="1128" w:type="dxa"/>
            <w:vMerge w:val="continue"/>
            <w:vAlign w:val="center"/>
          </w:tcPr>
          <w:p>
            <w:pPr>
              <w:rPr>
                <w:rFonts w:cs="宋体"/>
                <w:sz w:val="24"/>
                <w:szCs w:val="24"/>
              </w:rPr>
            </w:pPr>
          </w:p>
        </w:tc>
        <w:tc>
          <w:tcPr>
            <w:tcW w:w="2333" w:type="dxa"/>
            <w:vAlign w:val="center"/>
          </w:tcPr>
          <w:p>
            <w:pPr>
              <w:jc w:val="center"/>
              <w:rPr>
                <w:rFonts w:cs="宋体"/>
                <w:sz w:val="24"/>
                <w:szCs w:val="24"/>
              </w:rPr>
            </w:pPr>
            <w:r>
              <w:rPr>
                <w:rFonts w:hint="eastAsia" w:cs="宋体"/>
                <w:sz w:val="24"/>
                <w:szCs w:val="24"/>
              </w:rPr>
              <w:t>投标内容</w:t>
            </w:r>
          </w:p>
        </w:tc>
        <w:tc>
          <w:tcPr>
            <w:tcW w:w="4769" w:type="dxa"/>
            <w:vAlign w:val="center"/>
          </w:tcPr>
          <w:p>
            <w:pPr>
              <w:rPr>
                <w:rFonts w:cs="宋体"/>
                <w:sz w:val="24"/>
                <w:szCs w:val="24"/>
              </w:rPr>
            </w:pPr>
            <w:r>
              <w:rPr>
                <w:rFonts w:hint="eastAsia" w:cs="宋体"/>
                <w:sz w:val="24"/>
                <w:szCs w:val="24"/>
              </w:rPr>
              <w:t>符合第二章“投标人须知”第1.3.1项规定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jc w:val="center"/>
        </w:trPr>
        <w:tc>
          <w:tcPr>
            <w:tcW w:w="900" w:type="dxa"/>
            <w:vMerge w:val="continue"/>
            <w:vAlign w:val="center"/>
          </w:tcPr>
          <w:p>
            <w:pPr>
              <w:rPr>
                <w:rFonts w:cs="宋体"/>
                <w:sz w:val="24"/>
                <w:szCs w:val="24"/>
              </w:rPr>
            </w:pPr>
          </w:p>
        </w:tc>
        <w:tc>
          <w:tcPr>
            <w:tcW w:w="1128" w:type="dxa"/>
            <w:vMerge w:val="continue"/>
            <w:vAlign w:val="center"/>
          </w:tcPr>
          <w:p>
            <w:pPr>
              <w:rPr>
                <w:rFonts w:cs="宋体"/>
                <w:sz w:val="24"/>
                <w:szCs w:val="24"/>
              </w:rPr>
            </w:pPr>
          </w:p>
        </w:tc>
        <w:tc>
          <w:tcPr>
            <w:tcW w:w="2333" w:type="dxa"/>
            <w:vAlign w:val="center"/>
          </w:tcPr>
          <w:p>
            <w:pPr>
              <w:jc w:val="center"/>
              <w:rPr>
                <w:rFonts w:cs="宋体"/>
                <w:sz w:val="24"/>
                <w:szCs w:val="24"/>
              </w:rPr>
            </w:pPr>
            <w:r>
              <w:rPr>
                <w:rFonts w:hint="eastAsia" w:cs="宋体"/>
                <w:sz w:val="24"/>
                <w:szCs w:val="24"/>
              </w:rPr>
              <w:t>服务期</w:t>
            </w:r>
          </w:p>
        </w:tc>
        <w:tc>
          <w:tcPr>
            <w:tcW w:w="4769" w:type="dxa"/>
          </w:tcPr>
          <w:p>
            <w:pPr>
              <w:rPr>
                <w:sz w:val="24"/>
                <w:szCs w:val="24"/>
              </w:rPr>
            </w:pPr>
            <w:r>
              <w:rPr>
                <w:rFonts w:hint="eastAsia" w:cs="宋体"/>
                <w:sz w:val="24"/>
                <w:szCs w:val="24"/>
              </w:rPr>
              <w:t>符合第二章“投标人须知”第1.3.2项规定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jc w:val="center"/>
        </w:trPr>
        <w:tc>
          <w:tcPr>
            <w:tcW w:w="900" w:type="dxa"/>
            <w:vMerge w:val="continue"/>
            <w:vAlign w:val="center"/>
          </w:tcPr>
          <w:p>
            <w:pPr>
              <w:rPr>
                <w:rFonts w:cs="宋体"/>
                <w:sz w:val="24"/>
                <w:szCs w:val="24"/>
              </w:rPr>
            </w:pPr>
          </w:p>
        </w:tc>
        <w:tc>
          <w:tcPr>
            <w:tcW w:w="1128" w:type="dxa"/>
            <w:vMerge w:val="continue"/>
            <w:vAlign w:val="center"/>
          </w:tcPr>
          <w:p>
            <w:pPr>
              <w:rPr>
                <w:rFonts w:cs="宋体"/>
                <w:sz w:val="24"/>
                <w:szCs w:val="24"/>
              </w:rPr>
            </w:pPr>
          </w:p>
        </w:tc>
        <w:tc>
          <w:tcPr>
            <w:tcW w:w="2333" w:type="dxa"/>
            <w:vAlign w:val="center"/>
          </w:tcPr>
          <w:p>
            <w:pPr>
              <w:jc w:val="center"/>
              <w:rPr>
                <w:rFonts w:cs="宋体"/>
                <w:sz w:val="24"/>
                <w:szCs w:val="24"/>
              </w:rPr>
            </w:pPr>
            <w:r>
              <w:rPr>
                <w:rFonts w:hint="eastAsia" w:cs="宋体"/>
                <w:sz w:val="24"/>
                <w:szCs w:val="24"/>
              </w:rPr>
              <w:t>服务地点</w:t>
            </w:r>
          </w:p>
        </w:tc>
        <w:tc>
          <w:tcPr>
            <w:tcW w:w="4769" w:type="dxa"/>
          </w:tcPr>
          <w:p>
            <w:pPr>
              <w:rPr>
                <w:sz w:val="24"/>
                <w:szCs w:val="24"/>
              </w:rPr>
            </w:pPr>
            <w:r>
              <w:rPr>
                <w:rFonts w:hint="eastAsia" w:cs="宋体"/>
                <w:sz w:val="24"/>
                <w:szCs w:val="24"/>
              </w:rPr>
              <w:t>符合第二章“投标人须知”第1.3.3项规定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jc w:val="center"/>
        </w:trPr>
        <w:tc>
          <w:tcPr>
            <w:tcW w:w="900" w:type="dxa"/>
            <w:vMerge w:val="continue"/>
            <w:vAlign w:val="center"/>
          </w:tcPr>
          <w:p>
            <w:pPr>
              <w:rPr>
                <w:rFonts w:cs="宋体"/>
                <w:sz w:val="24"/>
                <w:szCs w:val="24"/>
              </w:rPr>
            </w:pPr>
          </w:p>
        </w:tc>
        <w:tc>
          <w:tcPr>
            <w:tcW w:w="1128" w:type="dxa"/>
            <w:vMerge w:val="continue"/>
            <w:vAlign w:val="center"/>
          </w:tcPr>
          <w:p>
            <w:pPr>
              <w:rPr>
                <w:rFonts w:cs="宋体"/>
                <w:sz w:val="24"/>
                <w:szCs w:val="24"/>
              </w:rPr>
            </w:pPr>
          </w:p>
        </w:tc>
        <w:tc>
          <w:tcPr>
            <w:tcW w:w="2333" w:type="dxa"/>
            <w:vAlign w:val="center"/>
          </w:tcPr>
          <w:p>
            <w:pPr>
              <w:jc w:val="center"/>
              <w:rPr>
                <w:rFonts w:cs="宋体"/>
                <w:sz w:val="24"/>
                <w:szCs w:val="24"/>
              </w:rPr>
            </w:pPr>
            <w:r>
              <w:rPr>
                <w:rFonts w:hint="eastAsia" w:cs="宋体"/>
                <w:sz w:val="24"/>
                <w:szCs w:val="24"/>
              </w:rPr>
              <w:t>采购需求</w:t>
            </w:r>
          </w:p>
        </w:tc>
        <w:tc>
          <w:tcPr>
            <w:tcW w:w="4769" w:type="dxa"/>
          </w:tcPr>
          <w:p>
            <w:pPr>
              <w:rPr>
                <w:sz w:val="24"/>
                <w:szCs w:val="24"/>
              </w:rPr>
            </w:pPr>
            <w:r>
              <w:rPr>
                <w:rFonts w:hint="eastAsia" w:cs="宋体"/>
                <w:sz w:val="24"/>
                <w:szCs w:val="24"/>
              </w:rPr>
              <w:t>符合第五章采购需求的实质性要求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jc w:val="center"/>
        </w:trPr>
        <w:tc>
          <w:tcPr>
            <w:tcW w:w="900" w:type="dxa"/>
            <w:vMerge w:val="continue"/>
            <w:vAlign w:val="center"/>
          </w:tcPr>
          <w:p>
            <w:pPr>
              <w:rPr>
                <w:rFonts w:cs="宋体"/>
                <w:sz w:val="24"/>
                <w:szCs w:val="24"/>
              </w:rPr>
            </w:pPr>
          </w:p>
        </w:tc>
        <w:tc>
          <w:tcPr>
            <w:tcW w:w="1128" w:type="dxa"/>
            <w:vMerge w:val="continue"/>
            <w:vAlign w:val="center"/>
          </w:tcPr>
          <w:p>
            <w:pPr>
              <w:rPr>
                <w:rFonts w:cs="宋体"/>
                <w:sz w:val="24"/>
                <w:szCs w:val="24"/>
              </w:rPr>
            </w:pPr>
          </w:p>
        </w:tc>
        <w:tc>
          <w:tcPr>
            <w:tcW w:w="2333" w:type="dxa"/>
            <w:vAlign w:val="center"/>
          </w:tcPr>
          <w:p>
            <w:pPr>
              <w:jc w:val="center"/>
              <w:rPr>
                <w:rFonts w:cs="宋体"/>
                <w:sz w:val="24"/>
                <w:szCs w:val="24"/>
              </w:rPr>
            </w:pPr>
            <w:r>
              <w:rPr>
                <w:rFonts w:hint="eastAsia" w:cs="宋体"/>
                <w:sz w:val="24"/>
                <w:szCs w:val="24"/>
              </w:rPr>
              <w:t>投标有效期</w:t>
            </w:r>
          </w:p>
        </w:tc>
        <w:tc>
          <w:tcPr>
            <w:tcW w:w="4769" w:type="dxa"/>
          </w:tcPr>
          <w:p>
            <w:pPr>
              <w:rPr>
                <w:sz w:val="24"/>
                <w:szCs w:val="24"/>
              </w:rPr>
            </w:pPr>
            <w:r>
              <w:rPr>
                <w:rFonts w:hint="eastAsia" w:cs="宋体"/>
                <w:sz w:val="24"/>
                <w:szCs w:val="24"/>
              </w:rPr>
              <w:t>符合第二章“投标人须知”第3.3.1项规定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jc w:val="center"/>
        </w:trPr>
        <w:tc>
          <w:tcPr>
            <w:tcW w:w="900" w:type="dxa"/>
            <w:vMerge w:val="continue"/>
            <w:vAlign w:val="center"/>
          </w:tcPr>
          <w:p>
            <w:pPr>
              <w:rPr>
                <w:rFonts w:cs="宋体"/>
                <w:sz w:val="24"/>
                <w:szCs w:val="24"/>
              </w:rPr>
            </w:pPr>
          </w:p>
        </w:tc>
        <w:tc>
          <w:tcPr>
            <w:tcW w:w="1128" w:type="dxa"/>
            <w:vMerge w:val="continue"/>
            <w:vAlign w:val="center"/>
          </w:tcPr>
          <w:p>
            <w:pPr>
              <w:rPr>
                <w:rFonts w:cs="宋体"/>
                <w:sz w:val="24"/>
                <w:szCs w:val="24"/>
              </w:rPr>
            </w:pPr>
          </w:p>
        </w:tc>
        <w:tc>
          <w:tcPr>
            <w:tcW w:w="2333" w:type="dxa"/>
            <w:vAlign w:val="center"/>
          </w:tcPr>
          <w:p>
            <w:pPr>
              <w:jc w:val="center"/>
              <w:rPr>
                <w:rFonts w:cs="宋体"/>
                <w:sz w:val="24"/>
                <w:szCs w:val="24"/>
              </w:rPr>
            </w:pPr>
            <w:r>
              <w:rPr>
                <w:rFonts w:hint="eastAsia" w:cs="宋体"/>
                <w:sz w:val="24"/>
                <w:szCs w:val="24"/>
              </w:rPr>
              <w:t>投标保证金</w:t>
            </w:r>
          </w:p>
        </w:tc>
        <w:tc>
          <w:tcPr>
            <w:tcW w:w="4769" w:type="dxa"/>
          </w:tcPr>
          <w:p>
            <w:pPr>
              <w:rPr>
                <w:sz w:val="24"/>
                <w:szCs w:val="24"/>
              </w:rPr>
            </w:pPr>
            <w:r>
              <w:rPr>
                <w:rFonts w:hint="eastAsia" w:cs="宋体"/>
                <w:sz w:val="24"/>
                <w:szCs w:val="24"/>
              </w:rPr>
              <w:t>符合第二章“投标人须知”第3.4.1项规定</w:t>
            </w:r>
          </w:p>
        </w:tc>
      </w:tr>
    </w:tbl>
    <w:p>
      <w:pPr>
        <w:rPr>
          <w:rFonts w:cs="宋体"/>
          <w:b/>
        </w:rPr>
      </w:pPr>
      <w:r>
        <w:rPr>
          <w:rFonts w:hint="eastAsia" w:cs="宋体"/>
          <w:b/>
        </w:rPr>
        <w:br w:type="page"/>
      </w:r>
    </w:p>
    <w:p>
      <w:pPr>
        <w:spacing w:line="370" w:lineRule="auto"/>
        <w:rPr>
          <w:sz w:val="24"/>
          <w:szCs w:val="24"/>
        </w:rPr>
      </w:pPr>
    </w:p>
    <w:p>
      <w:pPr>
        <w:spacing w:before="84" w:line="360" w:lineRule="auto"/>
        <w:ind w:firstLine="120"/>
        <w:rPr>
          <w:rFonts w:cs="宋体"/>
          <w:b/>
          <w:bCs/>
          <w:spacing w:val="-2"/>
          <w:sz w:val="24"/>
          <w:szCs w:val="24"/>
        </w:rPr>
      </w:pPr>
      <w:r>
        <w:rPr>
          <w:rFonts w:cs="宋体"/>
          <w:b/>
          <w:bCs/>
          <w:spacing w:val="-2"/>
          <w:sz w:val="24"/>
          <w:szCs w:val="24"/>
        </w:rPr>
        <w:t>2、详细评审标准</w:t>
      </w:r>
    </w:p>
    <w:tbl>
      <w:tblPr>
        <w:tblStyle w:val="21"/>
        <w:tblW w:w="91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8"/>
        <w:gridCol w:w="2081"/>
        <w:gridCol w:w="5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28" w:type="dxa"/>
            <w:vAlign w:val="center"/>
          </w:tcPr>
          <w:p>
            <w:pPr>
              <w:jc w:val="center"/>
              <w:rPr>
                <w:rFonts w:cs="宋体"/>
                <w:b/>
                <w:sz w:val="24"/>
                <w:szCs w:val="24"/>
              </w:rPr>
            </w:pPr>
            <w:bookmarkStart w:id="369" w:name="_Toc11037"/>
            <w:bookmarkStart w:id="370" w:name="_Toc530344361"/>
            <w:bookmarkStart w:id="371" w:name="_Toc21424"/>
            <w:bookmarkStart w:id="372" w:name="_Toc530344191"/>
            <w:bookmarkStart w:id="373" w:name="_Toc532369310"/>
            <w:bookmarkStart w:id="374" w:name="_Toc28387"/>
            <w:bookmarkStart w:id="375" w:name="_Toc8824_WPSOffice_Level2"/>
            <w:bookmarkStart w:id="376" w:name="_Toc4562"/>
            <w:r>
              <w:rPr>
                <w:rFonts w:hint="eastAsia" w:cs="宋体"/>
                <w:b/>
                <w:sz w:val="24"/>
                <w:szCs w:val="24"/>
              </w:rPr>
              <w:br w:type="page"/>
            </w:r>
            <w:r>
              <w:rPr>
                <w:rFonts w:hint="eastAsia" w:cs="宋体"/>
                <w:b/>
                <w:sz w:val="24"/>
                <w:szCs w:val="24"/>
              </w:rPr>
              <w:br w:type="page"/>
            </w:r>
            <w:r>
              <w:rPr>
                <w:rFonts w:hint="eastAsia" w:cs="宋体"/>
                <w:b/>
                <w:sz w:val="24"/>
                <w:szCs w:val="24"/>
              </w:rPr>
              <w:t>条款号</w:t>
            </w:r>
          </w:p>
        </w:tc>
        <w:tc>
          <w:tcPr>
            <w:tcW w:w="2081" w:type="dxa"/>
            <w:vAlign w:val="center"/>
          </w:tcPr>
          <w:p>
            <w:pPr>
              <w:jc w:val="center"/>
              <w:rPr>
                <w:rFonts w:cs="宋体"/>
                <w:b/>
                <w:sz w:val="24"/>
                <w:szCs w:val="24"/>
              </w:rPr>
            </w:pPr>
            <w:r>
              <w:rPr>
                <w:rFonts w:hint="eastAsia" w:cs="宋体"/>
                <w:b/>
                <w:sz w:val="24"/>
                <w:szCs w:val="24"/>
              </w:rPr>
              <w:t>条款内容</w:t>
            </w:r>
          </w:p>
        </w:tc>
        <w:tc>
          <w:tcPr>
            <w:tcW w:w="5021" w:type="dxa"/>
            <w:vAlign w:val="center"/>
          </w:tcPr>
          <w:p>
            <w:pPr>
              <w:jc w:val="center"/>
              <w:rPr>
                <w:rFonts w:cs="宋体"/>
                <w:b/>
                <w:sz w:val="24"/>
                <w:szCs w:val="24"/>
              </w:rPr>
            </w:pPr>
            <w:r>
              <w:rPr>
                <w:rFonts w:hint="eastAsia" w:cs="宋体"/>
                <w:b/>
                <w:sz w:val="24"/>
                <w:szCs w:val="24"/>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0" w:hRule="atLeast"/>
        </w:trPr>
        <w:tc>
          <w:tcPr>
            <w:tcW w:w="2028" w:type="dxa"/>
            <w:vAlign w:val="center"/>
          </w:tcPr>
          <w:p>
            <w:pPr>
              <w:jc w:val="center"/>
              <w:rPr>
                <w:rFonts w:cs="宋体"/>
                <w:sz w:val="24"/>
                <w:szCs w:val="24"/>
              </w:rPr>
            </w:pPr>
            <w:r>
              <w:rPr>
                <w:rFonts w:hint="eastAsia" w:cs="宋体"/>
                <w:sz w:val="24"/>
                <w:szCs w:val="24"/>
              </w:rPr>
              <w:t>2.2.1</w:t>
            </w:r>
          </w:p>
        </w:tc>
        <w:tc>
          <w:tcPr>
            <w:tcW w:w="2081" w:type="dxa"/>
            <w:vAlign w:val="center"/>
          </w:tcPr>
          <w:p>
            <w:pPr>
              <w:jc w:val="center"/>
              <w:rPr>
                <w:rFonts w:cs="宋体"/>
                <w:sz w:val="24"/>
                <w:szCs w:val="24"/>
              </w:rPr>
            </w:pPr>
            <w:r>
              <w:rPr>
                <w:rFonts w:hint="eastAsia" w:cs="宋体"/>
                <w:sz w:val="24"/>
                <w:szCs w:val="24"/>
              </w:rPr>
              <w:t>分值构成</w:t>
            </w:r>
          </w:p>
          <w:p>
            <w:pPr>
              <w:jc w:val="center"/>
              <w:rPr>
                <w:rFonts w:cs="宋体"/>
                <w:sz w:val="24"/>
                <w:szCs w:val="24"/>
              </w:rPr>
            </w:pPr>
            <w:r>
              <w:rPr>
                <w:rFonts w:hint="eastAsia" w:cs="宋体"/>
                <w:sz w:val="24"/>
                <w:szCs w:val="24"/>
              </w:rPr>
              <w:t>(总分100分)</w:t>
            </w:r>
          </w:p>
        </w:tc>
        <w:tc>
          <w:tcPr>
            <w:tcW w:w="5021" w:type="dxa"/>
            <w:vAlign w:val="center"/>
          </w:tcPr>
          <w:p>
            <w:pPr>
              <w:rPr>
                <w:rFonts w:cs="宋体"/>
                <w:sz w:val="24"/>
                <w:szCs w:val="24"/>
              </w:rPr>
            </w:pPr>
            <w:r>
              <w:rPr>
                <w:rFonts w:hint="eastAsia" w:cs="宋体"/>
                <w:sz w:val="24"/>
                <w:szCs w:val="24"/>
              </w:rPr>
              <w:t>商务及技术部分：80分</w:t>
            </w:r>
          </w:p>
          <w:p>
            <w:pPr>
              <w:rPr>
                <w:rFonts w:cs="宋体"/>
                <w:sz w:val="24"/>
                <w:szCs w:val="24"/>
              </w:rPr>
            </w:pPr>
            <w:r>
              <w:rPr>
                <w:rFonts w:hint="eastAsia" w:cs="宋体"/>
                <w:sz w:val="24"/>
                <w:szCs w:val="24"/>
              </w:rPr>
              <w:t>投标报价：20分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5" w:hRule="atLeast"/>
        </w:trPr>
        <w:tc>
          <w:tcPr>
            <w:tcW w:w="2028" w:type="dxa"/>
            <w:vAlign w:val="center"/>
          </w:tcPr>
          <w:p>
            <w:pPr>
              <w:jc w:val="center"/>
              <w:rPr>
                <w:rFonts w:cs="宋体"/>
                <w:sz w:val="24"/>
                <w:szCs w:val="24"/>
              </w:rPr>
            </w:pPr>
            <w:r>
              <w:rPr>
                <w:rFonts w:hint="eastAsia" w:cs="宋体"/>
                <w:sz w:val="24"/>
                <w:szCs w:val="24"/>
              </w:rPr>
              <w:t>2.2.2</w:t>
            </w:r>
          </w:p>
        </w:tc>
        <w:tc>
          <w:tcPr>
            <w:tcW w:w="2081" w:type="dxa"/>
            <w:vAlign w:val="center"/>
          </w:tcPr>
          <w:p>
            <w:pPr>
              <w:snapToGrid w:val="0"/>
              <w:spacing w:line="288" w:lineRule="auto"/>
              <w:jc w:val="center"/>
              <w:rPr>
                <w:sz w:val="24"/>
                <w:szCs w:val="24"/>
              </w:rPr>
            </w:pPr>
            <w:r>
              <w:rPr>
                <w:rFonts w:hint="eastAsia"/>
                <w:sz w:val="24"/>
                <w:szCs w:val="24"/>
              </w:rPr>
              <w:t>评标基准价计算方法</w:t>
            </w:r>
          </w:p>
        </w:tc>
        <w:tc>
          <w:tcPr>
            <w:tcW w:w="5021" w:type="dxa"/>
            <w:vAlign w:val="center"/>
          </w:tcPr>
          <w:p>
            <w:pPr>
              <w:snapToGrid w:val="0"/>
              <w:spacing w:line="288" w:lineRule="auto"/>
              <w:rPr>
                <w:sz w:val="24"/>
                <w:szCs w:val="24"/>
              </w:rPr>
            </w:pPr>
            <w:r>
              <w:rPr>
                <w:rFonts w:hint="eastAsia"/>
                <w:b/>
                <w:bCs/>
                <w:sz w:val="24"/>
                <w:szCs w:val="24"/>
              </w:rPr>
              <w:t>有效的投标报价中的最低价作为评标基准价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2028" w:type="dxa"/>
            <w:vAlign w:val="center"/>
          </w:tcPr>
          <w:p>
            <w:pPr>
              <w:jc w:val="center"/>
              <w:rPr>
                <w:rFonts w:cs="宋体"/>
                <w:b/>
                <w:sz w:val="24"/>
                <w:szCs w:val="24"/>
              </w:rPr>
            </w:pPr>
            <w:r>
              <w:rPr>
                <w:rFonts w:hint="eastAsia" w:cs="宋体"/>
                <w:b/>
                <w:sz w:val="24"/>
                <w:szCs w:val="24"/>
              </w:rPr>
              <w:t>条款号</w:t>
            </w:r>
          </w:p>
        </w:tc>
        <w:tc>
          <w:tcPr>
            <w:tcW w:w="2081" w:type="dxa"/>
            <w:vAlign w:val="center"/>
          </w:tcPr>
          <w:p>
            <w:pPr>
              <w:jc w:val="center"/>
              <w:rPr>
                <w:rFonts w:cs="宋体"/>
                <w:b/>
                <w:sz w:val="24"/>
                <w:szCs w:val="24"/>
              </w:rPr>
            </w:pPr>
            <w:r>
              <w:rPr>
                <w:rFonts w:hint="eastAsia" w:cs="宋体"/>
                <w:b/>
                <w:sz w:val="24"/>
                <w:szCs w:val="24"/>
              </w:rPr>
              <w:t>评分因素</w:t>
            </w:r>
          </w:p>
        </w:tc>
        <w:tc>
          <w:tcPr>
            <w:tcW w:w="5021" w:type="dxa"/>
            <w:vAlign w:val="center"/>
          </w:tcPr>
          <w:p>
            <w:pPr>
              <w:jc w:val="center"/>
              <w:rPr>
                <w:rFonts w:cs="宋体"/>
                <w:b/>
                <w:sz w:val="24"/>
                <w:szCs w:val="24"/>
              </w:rPr>
            </w:pPr>
            <w:r>
              <w:rPr>
                <w:rFonts w:hint="eastAsia" w:cs="宋体"/>
                <w:b/>
                <w:sz w:val="24"/>
                <w:szCs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2" w:hRule="atLeast"/>
        </w:trPr>
        <w:tc>
          <w:tcPr>
            <w:tcW w:w="2028" w:type="dxa"/>
            <w:vMerge w:val="restart"/>
            <w:vAlign w:val="center"/>
          </w:tcPr>
          <w:p>
            <w:pPr>
              <w:pStyle w:val="12"/>
              <w:ind w:left="0" w:leftChars="0"/>
              <w:jc w:val="center"/>
              <w:rPr>
                <w:rFonts w:cs="宋体"/>
                <w:sz w:val="24"/>
                <w:szCs w:val="24"/>
              </w:rPr>
            </w:pPr>
          </w:p>
        </w:tc>
        <w:tc>
          <w:tcPr>
            <w:tcW w:w="2081" w:type="dxa"/>
            <w:vAlign w:val="center"/>
          </w:tcPr>
          <w:p>
            <w:pPr>
              <w:spacing w:line="360" w:lineRule="auto"/>
              <w:jc w:val="center"/>
              <w:rPr>
                <w:sz w:val="24"/>
                <w:szCs w:val="24"/>
              </w:rPr>
            </w:pPr>
            <w:r>
              <w:rPr>
                <w:rFonts w:hint="eastAsia"/>
                <w:sz w:val="24"/>
                <w:szCs w:val="24"/>
              </w:rPr>
              <w:t>投标人资质</w:t>
            </w:r>
          </w:p>
          <w:p>
            <w:pPr>
              <w:pStyle w:val="2"/>
              <w:jc w:val="center"/>
              <w:rPr>
                <w:rFonts w:ascii="Times New Roman" w:hAnsi="Times New Roman"/>
                <w:szCs w:val="24"/>
              </w:rPr>
            </w:pPr>
            <w:r>
              <w:rPr>
                <w:rFonts w:hint="eastAsia" w:ascii="Times New Roman" w:hAnsi="Times New Roman" w:cs="宋体"/>
                <w:szCs w:val="24"/>
              </w:rPr>
              <w:t>（6分）</w:t>
            </w:r>
          </w:p>
          <w:p>
            <w:pPr>
              <w:spacing w:line="360" w:lineRule="auto"/>
              <w:jc w:val="center"/>
              <w:rPr>
                <w:sz w:val="24"/>
                <w:szCs w:val="24"/>
              </w:rPr>
            </w:pPr>
          </w:p>
        </w:tc>
        <w:tc>
          <w:tcPr>
            <w:tcW w:w="5021" w:type="dxa"/>
            <w:vAlign w:val="center"/>
          </w:tcPr>
          <w:p>
            <w:pPr>
              <w:spacing w:line="360" w:lineRule="auto"/>
              <w:jc w:val="left"/>
              <w:rPr>
                <w:sz w:val="24"/>
                <w:szCs w:val="24"/>
              </w:rPr>
            </w:pPr>
            <w:r>
              <w:rPr>
                <w:rFonts w:hint="eastAsia"/>
                <w:sz w:val="24"/>
                <w:szCs w:val="24"/>
              </w:rPr>
              <w:t>投标人具有经中国国家认证认可监督管理委员会认证机构颁发的有效的下列证书：</w:t>
            </w:r>
          </w:p>
          <w:p>
            <w:pPr>
              <w:spacing w:line="360" w:lineRule="auto"/>
              <w:jc w:val="left"/>
              <w:rPr>
                <w:sz w:val="24"/>
                <w:szCs w:val="24"/>
              </w:rPr>
            </w:pPr>
            <w:r>
              <w:rPr>
                <w:rFonts w:hint="eastAsia"/>
                <w:sz w:val="24"/>
                <w:szCs w:val="24"/>
              </w:rPr>
              <w:t>（1）质量管理体系认证证书；</w:t>
            </w:r>
          </w:p>
          <w:p>
            <w:pPr>
              <w:spacing w:line="360" w:lineRule="auto"/>
              <w:jc w:val="left"/>
              <w:rPr>
                <w:sz w:val="24"/>
                <w:szCs w:val="24"/>
              </w:rPr>
            </w:pPr>
            <w:r>
              <w:rPr>
                <w:rFonts w:hint="eastAsia"/>
                <w:sz w:val="24"/>
                <w:szCs w:val="24"/>
              </w:rPr>
              <w:t>（2）环境管理体系认证证书；</w:t>
            </w:r>
          </w:p>
          <w:p>
            <w:pPr>
              <w:spacing w:line="360" w:lineRule="auto"/>
              <w:jc w:val="left"/>
              <w:rPr>
                <w:sz w:val="24"/>
                <w:szCs w:val="24"/>
              </w:rPr>
            </w:pPr>
            <w:r>
              <w:rPr>
                <w:rFonts w:hint="eastAsia"/>
                <w:sz w:val="24"/>
                <w:szCs w:val="24"/>
              </w:rPr>
              <w:t>（3）职业健康安全管理体系认证证书。</w:t>
            </w:r>
          </w:p>
          <w:p>
            <w:pPr>
              <w:spacing w:line="360" w:lineRule="auto"/>
              <w:jc w:val="left"/>
              <w:rPr>
                <w:sz w:val="24"/>
                <w:szCs w:val="24"/>
              </w:rPr>
            </w:pPr>
            <w:r>
              <w:rPr>
                <w:rFonts w:hint="eastAsia"/>
                <w:sz w:val="24"/>
                <w:szCs w:val="24"/>
              </w:rPr>
              <w:t>每提供1个得2分，满分6分。</w:t>
            </w:r>
          </w:p>
          <w:p>
            <w:pPr>
              <w:spacing w:line="360" w:lineRule="auto"/>
              <w:jc w:val="left"/>
              <w:rPr>
                <w:sz w:val="24"/>
                <w:szCs w:val="24"/>
              </w:rPr>
            </w:pPr>
            <w:r>
              <w:rPr>
                <w:rFonts w:hint="eastAsia"/>
                <w:sz w:val="24"/>
                <w:szCs w:val="24"/>
              </w:rPr>
              <w:t>备注：提供证书扫描件。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96" w:hRule="atLeast"/>
        </w:trPr>
        <w:tc>
          <w:tcPr>
            <w:tcW w:w="2028" w:type="dxa"/>
            <w:vMerge w:val="continue"/>
            <w:vAlign w:val="center"/>
          </w:tcPr>
          <w:p>
            <w:pPr>
              <w:pStyle w:val="12"/>
              <w:ind w:left="0" w:leftChars="0"/>
              <w:jc w:val="center"/>
              <w:rPr>
                <w:rFonts w:cs="宋体"/>
                <w:sz w:val="24"/>
                <w:szCs w:val="24"/>
              </w:rPr>
            </w:pPr>
          </w:p>
        </w:tc>
        <w:tc>
          <w:tcPr>
            <w:tcW w:w="2081" w:type="dxa"/>
            <w:vAlign w:val="center"/>
          </w:tcPr>
          <w:p>
            <w:pPr>
              <w:spacing w:line="360" w:lineRule="auto"/>
              <w:jc w:val="center"/>
              <w:rPr>
                <w:rFonts w:cs="宋体"/>
                <w:sz w:val="24"/>
                <w:szCs w:val="24"/>
              </w:rPr>
            </w:pPr>
            <w:r>
              <w:rPr>
                <w:rFonts w:hint="eastAsia" w:cs="宋体"/>
                <w:sz w:val="24"/>
                <w:szCs w:val="24"/>
              </w:rPr>
              <w:t>投标人业绩</w:t>
            </w:r>
          </w:p>
          <w:p>
            <w:pPr>
              <w:spacing w:line="360" w:lineRule="auto"/>
              <w:jc w:val="center"/>
              <w:rPr>
                <w:rFonts w:cs="宋体"/>
                <w:sz w:val="24"/>
                <w:szCs w:val="24"/>
              </w:rPr>
            </w:pPr>
            <w:r>
              <w:rPr>
                <w:rFonts w:hint="eastAsia" w:cs="宋体"/>
                <w:sz w:val="24"/>
                <w:szCs w:val="24"/>
              </w:rPr>
              <w:t>（12分）</w:t>
            </w:r>
          </w:p>
        </w:tc>
        <w:tc>
          <w:tcPr>
            <w:tcW w:w="5021" w:type="dxa"/>
            <w:vAlign w:val="center"/>
          </w:tcPr>
          <w:p>
            <w:pPr>
              <w:spacing w:before="32" w:line="360" w:lineRule="auto"/>
              <w:ind w:left="119" w:right="95" w:hanging="1"/>
              <w:rPr>
                <w:rFonts w:cs="宋体"/>
                <w:sz w:val="24"/>
                <w:szCs w:val="24"/>
              </w:rPr>
            </w:pPr>
            <w:r>
              <w:rPr>
                <w:rFonts w:hint="eastAsia" w:cs="宋体"/>
                <w:spacing w:val="-7"/>
                <w:sz w:val="24"/>
                <w:szCs w:val="24"/>
              </w:rPr>
              <w:t>自2020年1月1日以来（以合同签订时间为准）每提供一份类似物业保洁服务项目的业绩的得4分，满分得12分</w:t>
            </w:r>
            <w:r>
              <w:rPr>
                <w:rFonts w:hint="eastAsia" w:cs="宋体"/>
                <w:spacing w:val="-10"/>
                <w:sz w:val="24"/>
                <w:szCs w:val="24"/>
              </w:rPr>
              <w:t>。</w:t>
            </w:r>
          </w:p>
          <w:p>
            <w:pPr>
              <w:wordWrap w:val="0"/>
              <w:spacing w:line="360" w:lineRule="auto"/>
              <w:rPr>
                <w:rFonts w:cs="宋体"/>
                <w:sz w:val="24"/>
                <w:szCs w:val="24"/>
              </w:rPr>
            </w:pPr>
            <w:r>
              <w:rPr>
                <w:rFonts w:hint="eastAsia" w:cs="宋体"/>
                <w:spacing w:val="-7"/>
                <w:sz w:val="24"/>
                <w:szCs w:val="24"/>
              </w:rPr>
              <w:t>注：提供合同扫描件。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28" w:type="dxa"/>
            <w:vMerge w:val="continue"/>
            <w:vAlign w:val="center"/>
          </w:tcPr>
          <w:p>
            <w:pPr>
              <w:pStyle w:val="12"/>
              <w:ind w:left="0" w:leftChars="0"/>
              <w:jc w:val="center"/>
              <w:rPr>
                <w:rFonts w:cs="宋体"/>
                <w:sz w:val="24"/>
                <w:szCs w:val="24"/>
              </w:rPr>
            </w:pPr>
          </w:p>
        </w:tc>
        <w:tc>
          <w:tcPr>
            <w:tcW w:w="2081" w:type="dxa"/>
          </w:tcPr>
          <w:p>
            <w:pPr>
              <w:spacing w:line="360" w:lineRule="auto"/>
              <w:rPr>
                <w:sz w:val="24"/>
                <w:szCs w:val="24"/>
              </w:rPr>
            </w:pPr>
          </w:p>
          <w:p>
            <w:pPr>
              <w:spacing w:line="360" w:lineRule="auto"/>
              <w:jc w:val="center"/>
              <w:rPr>
                <w:sz w:val="24"/>
                <w:szCs w:val="24"/>
              </w:rPr>
            </w:pPr>
          </w:p>
          <w:p>
            <w:pPr>
              <w:spacing w:line="360" w:lineRule="auto"/>
              <w:jc w:val="center"/>
              <w:rPr>
                <w:sz w:val="24"/>
                <w:szCs w:val="24"/>
              </w:rPr>
            </w:pPr>
          </w:p>
          <w:p>
            <w:pPr>
              <w:spacing w:line="360" w:lineRule="auto"/>
              <w:jc w:val="center"/>
              <w:rPr>
                <w:sz w:val="24"/>
                <w:szCs w:val="24"/>
              </w:rPr>
            </w:pPr>
            <w:r>
              <w:rPr>
                <w:rFonts w:hint="eastAsia"/>
                <w:sz w:val="24"/>
                <w:szCs w:val="24"/>
              </w:rPr>
              <w:t>物业服务方案</w:t>
            </w:r>
          </w:p>
          <w:p>
            <w:pPr>
              <w:spacing w:line="360" w:lineRule="auto"/>
              <w:jc w:val="center"/>
              <w:rPr>
                <w:sz w:val="24"/>
                <w:szCs w:val="24"/>
              </w:rPr>
            </w:pPr>
            <w:r>
              <w:rPr>
                <w:rFonts w:hint="eastAsia"/>
                <w:sz w:val="24"/>
                <w:szCs w:val="24"/>
              </w:rPr>
              <w:t>（15分）</w:t>
            </w:r>
          </w:p>
        </w:tc>
        <w:tc>
          <w:tcPr>
            <w:tcW w:w="5021" w:type="dxa"/>
          </w:tcPr>
          <w:p>
            <w:pPr>
              <w:adjustRightInd w:val="0"/>
              <w:snapToGrid w:val="0"/>
              <w:spacing w:line="360" w:lineRule="auto"/>
              <w:ind w:right="-10"/>
              <w:jc w:val="left"/>
              <w:rPr>
                <w:rFonts w:cs="宋体"/>
                <w:sz w:val="24"/>
                <w:szCs w:val="24"/>
              </w:rPr>
            </w:pPr>
            <w:r>
              <w:rPr>
                <w:rFonts w:hint="eastAsia" w:cs="宋体"/>
                <w:sz w:val="24"/>
                <w:szCs w:val="24"/>
              </w:rPr>
              <w:t>根据投标人提供的物业服务方案，包括但不限于绿化、保洁、维修等服务方案进行综合评分：</w:t>
            </w:r>
          </w:p>
          <w:p>
            <w:pPr>
              <w:adjustRightInd w:val="0"/>
              <w:snapToGrid w:val="0"/>
              <w:spacing w:line="360" w:lineRule="auto"/>
              <w:ind w:right="-10"/>
              <w:jc w:val="left"/>
              <w:rPr>
                <w:rFonts w:cs="@仿宋_GB2312"/>
                <w:sz w:val="24"/>
                <w:szCs w:val="24"/>
              </w:rPr>
            </w:pPr>
            <w:r>
              <w:rPr>
                <w:rFonts w:hint="eastAsia" w:cs="宋体"/>
                <w:sz w:val="24"/>
                <w:szCs w:val="24"/>
              </w:rPr>
              <w:t>（1）周密详尽，科学有理，完全满足采购人要求的得</w:t>
            </w:r>
            <w:r>
              <w:rPr>
                <w:rFonts w:hint="eastAsia"/>
                <w:kern w:val="0"/>
                <w:sz w:val="24"/>
                <w:szCs w:val="24"/>
              </w:rPr>
              <w:t>11-15分</w:t>
            </w:r>
            <w:r>
              <w:rPr>
                <w:rFonts w:hint="eastAsia" w:cs="宋体"/>
                <w:sz w:val="24"/>
                <w:szCs w:val="24"/>
              </w:rPr>
              <w:t>；</w:t>
            </w:r>
          </w:p>
          <w:p>
            <w:pPr>
              <w:adjustRightInd w:val="0"/>
              <w:snapToGrid w:val="0"/>
              <w:spacing w:line="360" w:lineRule="auto"/>
              <w:ind w:right="-10"/>
              <w:jc w:val="left"/>
              <w:rPr>
                <w:rFonts w:cs="@仿宋_GB2312"/>
                <w:sz w:val="24"/>
                <w:szCs w:val="24"/>
              </w:rPr>
            </w:pPr>
            <w:r>
              <w:rPr>
                <w:rFonts w:hint="eastAsia" w:cs="宋体"/>
                <w:sz w:val="24"/>
                <w:szCs w:val="24"/>
              </w:rPr>
              <w:t>（2）方案较为细致、合理，能完全满足采购人要求的得</w:t>
            </w:r>
            <w:r>
              <w:rPr>
                <w:rFonts w:hint="eastAsia"/>
                <w:kern w:val="0"/>
                <w:sz w:val="24"/>
                <w:szCs w:val="24"/>
              </w:rPr>
              <w:t>6-10分</w:t>
            </w:r>
            <w:r>
              <w:rPr>
                <w:rFonts w:hint="eastAsia" w:cs="宋体"/>
                <w:sz w:val="24"/>
                <w:szCs w:val="24"/>
              </w:rPr>
              <w:t>；</w:t>
            </w:r>
          </w:p>
          <w:p>
            <w:pPr>
              <w:adjustRightInd w:val="0"/>
              <w:snapToGrid w:val="0"/>
              <w:spacing w:line="360" w:lineRule="auto"/>
              <w:ind w:right="-10"/>
              <w:jc w:val="left"/>
              <w:rPr>
                <w:rFonts w:cs="宋体"/>
                <w:sz w:val="24"/>
                <w:szCs w:val="24"/>
              </w:rPr>
            </w:pPr>
            <w:r>
              <w:rPr>
                <w:rFonts w:hint="eastAsia" w:cs="宋体"/>
                <w:sz w:val="24"/>
                <w:szCs w:val="24"/>
              </w:rPr>
              <w:t>（3）方案有待进一步完善的，得1-5分；</w:t>
            </w:r>
          </w:p>
          <w:p>
            <w:pPr>
              <w:spacing w:before="24" w:line="360" w:lineRule="auto"/>
              <w:ind w:left="126" w:right="108" w:hanging="5"/>
              <w:rPr>
                <w:rFonts w:cs="宋体"/>
                <w:spacing w:val="-7"/>
                <w:sz w:val="24"/>
                <w:szCs w:val="24"/>
              </w:rPr>
            </w:pPr>
            <w:r>
              <w:rPr>
                <w:rFonts w:hint="eastAsia" w:cs="宋体"/>
                <w:sz w:val="24"/>
                <w:szCs w:val="24"/>
              </w:rPr>
              <w:t>（4）差或未提供的不得分。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28" w:type="dxa"/>
            <w:vMerge w:val="continue"/>
            <w:vAlign w:val="center"/>
          </w:tcPr>
          <w:p>
            <w:pPr>
              <w:pStyle w:val="12"/>
              <w:ind w:left="0" w:leftChars="0"/>
              <w:jc w:val="center"/>
              <w:rPr>
                <w:rFonts w:cs="宋体"/>
                <w:sz w:val="24"/>
                <w:szCs w:val="24"/>
              </w:rPr>
            </w:pPr>
          </w:p>
        </w:tc>
        <w:tc>
          <w:tcPr>
            <w:tcW w:w="2081" w:type="dxa"/>
            <w:vAlign w:val="center"/>
          </w:tcPr>
          <w:p>
            <w:pPr>
              <w:spacing w:line="360" w:lineRule="auto"/>
              <w:jc w:val="center"/>
              <w:rPr>
                <w:sz w:val="24"/>
                <w:szCs w:val="24"/>
              </w:rPr>
            </w:pPr>
          </w:p>
          <w:p>
            <w:pPr>
              <w:spacing w:line="360" w:lineRule="auto"/>
              <w:jc w:val="center"/>
              <w:rPr>
                <w:sz w:val="24"/>
                <w:szCs w:val="24"/>
              </w:rPr>
            </w:pPr>
            <w:r>
              <w:rPr>
                <w:rFonts w:hint="eastAsia"/>
                <w:sz w:val="24"/>
                <w:szCs w:val="24"/>
              </w:rPr>
              <w:t>人员配备</w:t>
            </w:r>
          </w:p>
          <w:p>
            <w:pPr>
              <w:pStyle w:val="11"/>
              <w:spacing w:line="360" w:lineRule="auto"/>
              <w:ind w:left="0" w:right="-252"/>
              <w:jc w:val="center"/>
              <w:rPr>
                <w:rFonts w:hint="default" w:cs="宋体"/>
                <w:sz w:val="24"/>
                <w:szCs w:val="24"/>
              </w:rPr>
            </w:pPr>
            <w:r>
              <w:rPr>
                <w:rFonts w:cs="宋体"/>
                <w:sz w:val="24"/>
                <w:szCs w:val="24"/>
              </w:rPr>
              <w:t>（10分）</w:t>
            </w:r>
          </w:p>
        </w:tc>
        <w:tc>
          <w:tcPr>
            <w:tcW w:w="5021" w:type="dxa"/>
            <w:vAlign w:val="center"/>
          </w:tcPr>
          <w:p>
            <w:pPr>
              <w:adjustRightInd w:val="0"/>
              <w:snapToGrid w:val="0"/>
              <w:spacing w:line="360" w:lineRule="auto"/>
              <w:ind w:right="-10"/>
              <w:jc w:val="left"/>
              <w:rPr>
                <w:rFonts w:cs="宋体"/>
                <w:sz w:val="24"/>
                <w:szCs w:val="24"/>
              </w:rPr>
            </w:pPr>
            <w:r>
              <w:rPr>
                <w:rFonts w:hint="eastAsia" w:cs="宋体"/>
                <w:sz w:val="24"/>
                <w:szCs w:val="24"/>
              </w:rPr>
              <w:t>根据人员配备的人数、年龄架构、岗位匹配度、资质证书进行综合评价；</w:t>
            </w:r>
          </w:p>
          <w:p>
            <w:pPr>
              <w:adjustRightInd w:val="0"/>
              <w:snapToGrid w:val="0"/>
              <w:spacing w:line="360" w:lineRule="auto"/>
              <w:ind w:right="-10"/>
              <w:jc w:val="left"/>
              <w:rPr>
                <w:rFonts w:cs="宋体"/>
                <w:sz w:val="24"/>
                <w:szCs w:val="24"/>
              </w:rPr>
            </w:pPr>
            <w:r>
              <w:rPr>
                <w:rFonts w:hint="eastAsia" w:cs="宋体"/>
                <w:sz w:val="24"/>
                <w:szCs w:val="24"/>
              </w:rPr>
              <w:t>（1）人员专业水平高，组织架构科学，人员配置齐全，专业分工明确细致的得</w:t>
            </w:r>
            <w:r>
              <w:rPr>
                <w:rFonts w:hint="eastAsia"/>
                <w:kern w:val="0"/>
                <w:sz w:val="24"/>
                <w:szCs w:val="24"/>
              </w:rPr>
              <w:t>8-10分</w:t>
            </w:r>
            <w:r>
              <w:rPr>
                <w:rFonts w:hint="eastAsia" w:cs="宋体"/>
                <w:sz w:val="24"/>
                <w:szCs w:val="24"/>
              </w:rPr>
              <w:t>；</w:t>
            </w:r>
          </w:p>
          <w:p>
            <w:pPr>
              <w:adjustRightInd w:val="0"/>
              <w:snapToGrid w:val="0"/>
              <w:spacing w:line="360" w:lineRule="auto"/>
              <w:ind w:right="-10"/>
              <w:jc w:val="left"/>
              <w:rPr>
                <w:rFonts w:cs="宋体"/>
                <w:sz w:val="24"/>
                <w:szCs w:val="24"/>
              </w:rPr>
            </w:pPr>
            <w:r>
              <w:rPr>
                <w:rFonts w:hint="eastAsia" w:cs="宋体"/>
                <w:sz w:val="24"/>
                <w:szCs w:val="24"/>
              </w:rPr>
              <w:t>（2）人员专业水平较高，组织架构较科学，人员配置较齐全、专业分工较明确</w:t>
            </w:r>
            <w:r>
              <w:rPr>
                <w:rFonts w:hint="eastAsia"/>
                <w:kern w:val="0"/>
                <w:sz w:val="24"/>
                <w:szCs w:val="24"/>
              </w:rPr>
              <w:t>的得5-7分</w:t>
            </w:r>
            <w:r>
              <w:rPr>
                <w:rFonts w:hint="eastAsia" w:cs="宋体"/>
                <w:sz w:val="24"/>
                <w:szCs w:val="24"/>
              </w:rPr>
              <w:t>；</w:t>
            </w:r>
          </w:p>
          <w:p>
            <w:pPr>
              <w:adjustRightInd w:val="0"/>
              <w:snapToGrid w:val="0"/>
              <w:spacing w:line="360" w:lineRule="auto"/>
              <w:ind w:right="-10"/>
              <w:jc w:val="left"/>
              <w:rPr>
                <w:rFonts w:cs="宋体"/>
                <w:sz w:val="24"/>
                <w:szCs w:val="24"/>
              </w:rPr>
            </w:pPr>
            <w:r>
              <w:rPr>
                <w:rFonts w:hint="eastAsia" w:cs="宋体"/>
                <w:sz w:val="24"/>
                <w:szCs w:val="24"/>
              </w:rPr>
              <w:t>（3）人员专业水平一般，组织架构基本合理，人员配置完整、专业分工基本明确</w:t>
            </w:r>
            <w:r>
              <w:rPr>
                <w:rFonts w:hint="eastAsia"/>
                <w:kern w:val="0"/>
                <w:sz w:val="24"/>
                <w:szCs w:val="24"/>
              </w:rPr>
              <w:t>的得1-4分；</w:t>
            </w:r>
          </w:p>
          <w:p>
            <w:pPr>
              <w:adjustRightInd w:val="0"/>
              <w:snapToGrid w:val="0"/>
              <w:spacing w:line="360" w:lineRule="auto"/>
              <w:ind w:right="-10"/>
              <w:jc w:val="left"/>
              <w:rPr>
                <w:rFonts w:cs="宋体"/>
                <w:sz w:val="24"/>
                <w:szCs w:val="24"/>
              </w:rPr>
            </w:pPr>
            <w:r>
              <w:rPr>
                <w:rFonts w:hint="eastAsia" w:cs="宋体"/>
                <w:sz w:val="24"/>
                <w:szCs w:val="24"/>
              </w:rPr>
              <w:t>（4）差或未提供的不得分。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28" w:type="dxa"/>
            <w:vMerge w:val="continue"/>
            <w:vAlign w:val="center"/>
          </w:tcPr>
          <w:p>
            <w:pPr>
              <w:pStyle w:val="12"/>
              <w:ind w:left="0" w:leftChars="0"/>
              <w:jc w:val="center"/>
              <w:rPr>
                <w:rFonts w:cs="宋体"/>
                <w:sz w:val="24"/>
                <w:szCs w:val="24"/>
              </w:rPr>
            </w:pPr>
          </w:p>
        </w:tc>
        <w:tc>
          <w:tcPr>
            <w:tcW w:w="2081" w:type="dxa"/>
            <w:vAlign w:val="center"/>
          </w:tcPr>
          <w:p>
            <w:pPr>
              <w:spacing w:line="360" w:lineRule="auto"/>
              <w:jc w:val="center"/>
              <w:rPr>
                <w:sz w:val="24"/>
                <w:szCs w:val="24"/>
              </w:rPr>
            </w:pPr>
            <w:r>
              <w:rPr>
                <w:rFonts w:hint="eastAsia"/>
                <w:sz w:val="24"/>
                <w:szCs w:val="24"/>
              </w:rPr>
              <w:t>设备配备</w:t>
            </w:r>
          </w:p>
          <w:p>
            <w:pPr>
              <w:spacing w:line="360" w:lineRule="auto"/>
              <w:jc w:val="center"/>
              <w:rPr>
                <w:sz w:val="24"/>
                <w:szCs w:val="24"/>
              </w:rPr>
            </w:pPr>
            <w:r>
              <w:rPr>
                <w:rFonts w:hint="eastAsia"/>
                <w:sz w:val="24"/>
                <w:szCs w:val="24"/>
              </w:rPr>
              <w:t>（10分）</w:t>
            </w:r>
          </w:p>
        </w:tc>
        <w:tc>
          <w:tcPr>
            <w:tcW w:w="5021" w:type="dxa"/>
            <w:vAlign w:val="center"/>
          </w:tcPr>
          <w:p>
            <w:pPr>
              <w:adjustRightInd w:val="0"/>
              <w:snapToGrid w:val="0"/>
              <w:spacing w:line="360" w:lineRule="auto"/>
              <w:ind w:right="-10"/>
              <w:jc w:val="left"/>
              <w:rPr>
                <w:rFonts w:cs="宋体"/>
                <w:sz w:val="24"/>
                <w:szCs w:val="24"/>
              </w:rPr>
            </w:pPr>
            <w:r>
              <w:rPr>
                <w:rFonts w:hint="eastAsia" w:cs="宋体"/>
                <w:sz w:val="24"/>
                <w:szCs w:val="24"/>
              </w:rPr>
              <w:t>评标委员会根据投标文件中清扫保洁设备及物料、管理用房、器械、交通工具以及通讯、安全防范装备及办公用品等的配备情况进行综合评审：</w:t>
            </w:r>
          </w:p>
          <w:p>
            <w:pPr>
              <w:adjustRightInd w:val="0"/>
              <w:snapToGrid w:val="0"/>
              <w:spacing w:line="360" w:lineRule="auto"/>
              <w:ind w:right="-10"/>
              <w:jc w:val="left"/>
              <w:rPr>
                <w:rFonts w:cs="宋体"/>
                <w:sz w:val="24"/>
                <w:szCs w:val="24"/>
              </w:rPr>
            </w:pPr>
            <w:r>
              <w:rPr>
                <w:rFonts w:hint="eastAsia" w:cs="宋体"/>
                <w:sz w:val="24"/>
                <w:szCs w:val="24"/>
              </w:rPr>
              <w:t>（1）投标人拟投入的办公设备及机具配备齐全先进可靠，能很好的完成各项物业管理的得</w:t>
            </w:r>
            <w:r>
              <w:rPr>
                <w:rFonts w:hint="eastAsia"/>
                <w:kern w:val="0"/>
                <w:sz w:val="24"/>
                <w:szCs w:val="24"/>
              </w:rPr>
              <w:t>8-10分</w:t>
            </w:r>
            <w:r>
              <w:rPr>
                <w:rFonts w:hint="eastAsia" w:cs="宋体"/>
                <w:sz w:val="24"/>
                <w:szCs w:val="24"/>
              </w:rPr>
              <w:t>；</w:t>
            </w:r>
          </w:p>
          <w:p>
            <w:pPr>
              <w:adjustRightInd w:val="0"/>
              <w:snapToGrid w:val="0"/>
              <w:spacing w:line="360" w:lineRule="auto"/>
              <w:ind w:right="-10"/>
              <w:jc w:val="left"/>
              <w:rPr>
                <w:rFonts w:cs="宋体"/>
                <w:sz w:val="24"/>
                <w:szCs w:val="24"/>
              </w:rPr>
            </w:pPr>
            <w:r>
              <w:rPr>
                <w:rFonts w:hint="eastAsia" w:cs="宋体"/>
                <w:sz w:val="24"/>
                <w:szCs w:val="24"/>
              </w:rPr>
              <w:t>（2）投标人拟投入的办公设备及机具配备齐全可靠，能够完成各项物业管理</w:t>
            </w:r>
            <w:r>
              <w:rPr>
                <w:rFonts w:hint="eastAsia"/>
                <w:kern w:val="0"/>
                <w:sz w:val="24"/>
                <w:szCs w:val="24"/>
              </w:rPr>
              <w:t>的得5-7分</w:t>
            </w:r>
            <w:r>
              <w:rPr>
                <w:rFonts w:hint="eastAsia" w:cs="宋体"/>
                <w:sz w:val="24"/>
                <w:szCs w:val="24"/>
              </w:rPr>
              <w:t>；</w:t>
            </w:r>
          </w:p>
          <w:p>
            <w:pPr>
              <w:adjustRightInd w:val="0"/>
              <w:snapToGrid w:val="0"/>
              <w:spacing w:line="360" w:lineRule="auto"/>
              <w:ind w:right="-10"/>
              <w:jc w:val="left"/>
              <w:rPr>
                <w:rFonts w:cs="宋体"/>
                <w:sz w:val="24"/>
                <w:szCs w:val="24"/>
              </w:rPr>
            </w:pPr>
            <w:r>
              <w:rPr>
                <w:rFonts w:hint="eastAsia" w:cs="宋体"/>
                <w:sz w:val="24"/>
                <w:szCs w:val="24"/>
              </w:rPr>
              <w:t>（3）投标人拟投入的办公设备及机具配备尚可，可完成各项物业管理</w:t>
            </w:r>
            <w:r>
              <w:rPr>
                <w:rFonts w:hint="eastAsia"/>
                <w:kern w:val="0"/>
                <w:sz w:val="24"/>
                <w:szCs w:val="24"/>
              </w:rPr>
              <w:t>的得1-4分；</w:t>
            </w:r>
          </w:p>
          <w:p>
            <w:pPr>
              <w:adjustRightInd w:val="0"/>
              <w:snapToGrid w:val="0"/>
              <w:spacing w:line="360" w:lineRule="auto"/>
              <w:ind w:right="-10"/>
              <w:jc w:val="left"/>
              <w:rPr>
                <w:rFonts w:cs="宋体"/>
                <w:sz w:val="24"/>
                <w:szCs w:val="24"/>
              </w:rPr>
            </w:pPr>
            <w:r>
              <w:rPr>
                <w:rFonts w:hint="eastAsia" w:cs="宋体"/>
                <w:sz w:val="24"/>
                <w:szCs w:val="24"/>
              </w:rPr>
              <w:t>（4）差或未提供的不得分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28" w:type="dxa"/>
            <w:vMerge w:val="continue"/>
            <w:vAlign w:val="center"/>
          </w:tcPr>
          <w:p>
            <w:pPr>
              <w:pStyle w:val="12"/>
              <w:ind w:left="0" w:leftChars="0"/>
              <w:jc w:val="center"/>
              <w:rPr>
                <w:rFonts w:cs="宋体"/>
                <w:sz w:val="24"/>
                <w:szCs w:val="24"/>
              </w:rPr>
            </w:pPr>
          </w:p>
        </w:tc>
        <w:tc>
          <w:tcPr>
            <w:tcW w:w="2081" w:type="dxa"/>
            <w:vAlign w:val="center"/>
          </w:tcPr>
          <w:p>
            <w:pPr>
              <w:spacing w:line="360" w:lineRule="auto"/>
              <w:jc w:val="center"/>
              <w:rPr>
                <w:sz w:val="24"/>
                <w:szCs w:val="24"/>
              </w:rPr>
            </w:pPr>
            <w:r>
              <w:rPr>
                <w:rFonts w:hint="eastAsia"/>
                <w:sz w:val="24"/>
                <w:szCs w:val="24"/>
              </w:rPr>
              <w:t xml:space="preserve">   各项工作规章制度</w:t>
            </w:r>
            <w:r>
              <w:rPr>
                <w:rFonts w:hint="eastAsia"/>
                <w:sz w:val="24"/>
                <w:szCs w:val="24"/>
              </w:rPr>
              <w:br w:type="textWrapping"/>
            </w:r>
            <w:r>
              <w:rPr>
                <w:rFonts w:hint="eastAsia"/>
                <w:sz w:val="24"/>
                <w:szCs w:val="24"/>
              </w:rPr>
              <w:t>（9分）</w:t>
            </w:r>
          </w:p>
        </w:tc>
        <w:tc>
          <w:tcPr>
            <w:tcW w:w="5021" w:type="dxa"/>
            <w:vAlign w:val="center"/>
          </w:tcPr>
          <w:p>
            <w:pPr>
              <w:adjustRightInd w:val="0"/>
              <w:snapToGrid w:val="0"/>
              <w:spacing w:line="360" w:lineRule="auto"/>
              <w:ind w:right="-10"/>
              <w:jc w:val="left"/>
              <w:rPr>
                <w:rFonts w:cs="宋体"/>
                <w:sz w:val="24"/>
                <w:szCs w:val="24"/>
              </w:rPr>
            </w:pPr>
            <w:r>
              <w:rPr>
                <w:rFonts w:hint="eastAsia" w:cs="宋体"/>
                <w:sz w:val="24"/>
                <w:szCs w:val="24"/>
              </w:rPr>
              <w:t>根据投标人提供的内部管理运行制度、人员绩效考核、工作规范管理等相关制度进行综合评价：</w:t>
            </w:r>
          </w:p>
          <w:p>
            <w:pPr>
              <w:adjustRightInd w:val="0"/>
              <w:snapToGrid w:val="0"/>
              <w:spacing w:line="360" w:lineRule="auto"/>
              <w:ind w:right="-10"/>
              <w:jc w:val="left"/>
              <w:rPr>
                <w:rFonts w:cs="宋体"/>
                <w:sz w:val="24"/>
                <w:szCs w:val="24"/>
              </w:rPr>
            </w:pPr>
            <w:r>
              <w:rPr>
                <w:rFonts w:hint="eastAsia" w:cs="宋体"/>
                <w:sz w:val="24"/>
                <w:szCs w:val="24"/>
              </w:rPr>
              <w:t>（1）方案详尽细致、科学合理的，可行性强</w:t>
            </w:r>
            <w:r>
              <w:rPr>
                <w:rFonts w:hint="eastAsia"/>
                <w:kern w:val="0"/>
                <w:sz w:val="24"/>
                <w:szCs w:val="24"/>
              </w:rPr>
              <w:t>的得7-9分；</w:t>
            </w:r>
          </w:p>
          <w:p>
            <w:pPr>
              <w:adjustRightInd w:val="0"/>
              <w:snapToGrid w:val="0"/>
              <w:spacing w:line="360" w:lineRule="auto"/>
              <w:ind w:right="-10"/>
              <w:jc w:val="left"/>
              <w:rPr>
                <w:rFonts w:cs="宋体"/>
                <w:sz w:val="24"/>
                <w:szCs w:val="24"/>
              </w:rPr>
            </w:pPr>
            <w:r>
              <w:rPr>
                <w:rFonts w:hint="eastAsia" w:cs="宋体"/>
                <w:sz w:val="24"/>
                <w:szCs w:val="24"/>
              </w:rPr>
              <w:t>（2）方案较为细致、较为合理的，可行性较强</w:t>
            </w:r>
            <w:r>
              <w:rPr>
                <w:rFonts w:hint="eastAsia"/>
                <w:kern w:val="0"/>
                <w:sz w:val="24"/>
                <w:szCs w:val="24"/>
              </w:rPr>
              <w:t>的得4-6分；</w:t>
            </w:r>
          </w:p>
          <w:p>
            <w:pPr>
              <w:adjustRightInd w:val="0"/>
              <w:snapToGrid w:val="0"/>
              <w:spacing w:line="360" w:lineRule="auto"/>
              <w:ind w:right="-10"/>
              <w:jc w:val="left"/>
              <w:rPr>
                <w:rFonts w:cs="宋体"/>
                <w:sz w:val="24"/>
                <w:szCs w:val="24"/>
              </w:rPr>
            </w:pPr>
            <w:r>
              <w:rPr>
                <w:rFonts w:hint="eastAsia" w:cs="宋体"/>
                <w:sz w:val="24"/>
                <w:szCs w:val="24"/>
              </w:rPr>
              <w:t>（3）方案有待进一步完善</w:t>
            </w:r>
            <w:r>
              <w:rPr>
                <w:rFonts w:hint="eastAsia"/>
                <w:kern w:val="0"/>
                <w:sz w:val="24"/>
                <w:szCs w:val="24"/>
              </w:rPr>
              <w:t>的得1-3分；</w:t>
            </w:r>
          </w:p>
          <w:p>
            <w:pPr>
              <w:adjustRightInd w:val="0"/>
              <w:snapToGrid w:val="0"/>
              <w:spacing w:line="360" w:lineRule="auto"/>
              <w:ind w:right="-10"/>
              <w:jc w:val="left"/>
              <w:rPr>
                <w:rFonts w:cs="宋体"/>
                <w:sz w:val="24"/>
                <w:szCs w:val="24"/>
              </w:rPr>
            </w:pPr>
            <w:r>
              <w:rPr>
                <w:rFonts w:hint="eastAsia" w:cs="宋体"/>
                <w:sz w:val="24"/>
                <w:szCs w:val="24"/>
              </w:rPr>
              <w:t>（4）差或未提供的不得分。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28" w:type="dxa"/>
            <w:vMerge w:val="continue"/>
            <w:vAlign w:val="center"/>
          </w:tcPr>
          <w:p>
            <w:pPr>
              <w:pStyle w:val="12"/>
              <w:ind w:left="0" w:leftChars="0"/>
              <w:jc w:val="center"/>
              <w:rPr>
                <w:rFonts w:cs="宋体"/>
                <w:sz w:val="24"/>
                <w:szCs w:val="24"/>
              </w:rPr>
            </w:pPr>
          </w:p>
        </w:tc>
        <w:tc>
          <w:tcPr>
            <w:tcW w:w="2081" w:type="dxa"/>
            <w:vAlign w:val="center"/>
          </w:tcPr>
          <w:p>
            <w:pPr>
              <w:spacing w:line="360" w:lineRule="auto"/>
              <w:jc w:val="center"/>
              <w:rPr>
                <w:sz w:val="24"/>
                <w:szCs w:val="24"/>
              </w:rPr>
            </w:pPr>
          </w:p>
          <w:p>
            <w:pPr>
              <w:spacing w:line="360" w:lineRule="auto"/>
              <w:jc w:val="center"/>
              <w:rPr>
                <w:sz w:val="24"/>
                <w:szCs w:val="24"/>
              </w:rPr>
            </w:pPr>
          </w:p>
          <w:p>
            <w:pPr>
              <w:spacing w:line="360" w:lineRule="auto"/>
              <w:jc w:val="center"/>
              <w:rPr>
                <w:sz w:val="24"/>
                <w:szCs w:val="24"/>
              </w:rPr>
            </w:pPr>
            <w:r>
              <w:rPr>
                <w:rFonts w:hint="eastAsia"/>
                <w:sz w:val="24"/>
                <w:szCs w:val="24"/>
              </w:rPr>
              <w:t>对突发性事件的应急措施</w:t>
            </w:r>
          </w:p>
          <w:p>
            <w:pPr>
              <w:spacing w:line="360" w:lineRule="auto"/>
              <w:jc w:val="center"/>
              <w:rPr>
                <w:sz w:val="24"/>
                <w:szCs w:val="24"/>
              </w:rPr>
            </w:pPr>
            <w:r>
              <w:rPr>
                <w:rFonts w:hint="eastAsia"/>
                <w:sz w:val="24"/>
                <w:szCs w:val="24"/>
              </w:rPr>
              <w:t>（8分）</w:t>
            </w:r>
          </w:p>
        </w:tc>
        <w:tc>
          <w:tcPr>
            <w:tcW w:w="5021" w:type="dxa"/>
            <w:vAlign w:val="center"/>
          </w:tcPr>
          <w:p>
            <w:pPr>
              <w:adjustRightInd w:val="0"/>
              <w:snapToGrid w:val="0"/>
              <w:spacing w:line="360" w:lineRule="auto"/>
              <w:ind w:right="-10"/>
              <w:jc w:val="left"/>
              <w:rPr>
                <w:rFonts w:cs="宋体"/>
                <w:sz w:val="24"/>
                <w:szCs w:val="24"/>
              </w:rPr>
            </w:pPr>
            <w:r>
              <w:rPr>
                <w:rFonts w:hint="eastAsia" w:cs="宋体"/>
                <w:sz w:val="24"/>
                <w:szCs w:val="24"/>
              </w:rPr>
              <w:t>根据本项目服务规律和可能发生的紧急事件和极端天气，制定应急管理预案。</w:t>
            </w:r>
          </w:p>
          <w:p>
            <w:pPr>
              <w:adjustRightInd w:val="0"/>
              <w:snapToGrid w:val="0"/>
              <w:spacing w:line="360" w:lineRule="auto"/>
              <w:ind w:right="-10"/>
              <w:jc w:val="left"/>
              <w:rPr>
                <w:rFonts w:cs="宋体"/>
                <w:sz w:val="24"/>
                <w:szCs w:val="24"/>
              </w:rPr>
            </w:pPr>
            <w:r>
              <w:rPr>
                <w:rFonts w:hint="eastAsia" w:cs="宋体"/>
                <w:sz w:val="24"/>
                <w:szCs w:val="24"/>
              </w:rPr>
              <w:t>（1）应急预案详尽细致、可行性强</w:t>
            </w:r>
            <w:r>
              <w:rPr>
                <w:rFonts w:hint="eastAsia"/>
                <w:kern w:val="0"/>
                <w:sz w:val="24"/>
                <w:szCs w:val="24"/>
              </w:rPr>
              <w:t>的得6-8分；</w:t>
            </w:r>
          </w:p>
          <w:p>
            <w:pPr>
              <w:adjustRightInd w:val="0"/>
              <w:snapToGrid w:val="0"/>
              <w:spacing w:line="360" w:lineRule="auto"/>
              <w:ind w:right="-10"/>
              <w:jc w:val="left"/>
              <w:rPr>
                <w:kern w:val="0"/>
                <w:sz w:val="24"/>
                <w:szCs w:val="24"/>
              </w:rPr>
            </w:pPr>
            <w:r>
              <w:rPr>
                <w:rFonts w:hint="eastAsia" w:cs="宋体"/>
                <w:sz w:val="24"/>
                <w:szCs w:val="24"/>
              </w:rPr>
              <w:t>（2）应急预案较为细致、可行性较强</w:t>
            </w:r>
            <w:r>
              <w:rPr>
                <w:rFonts w:hint="eastAsia"/>
                <w:kern w:val="0"/>
                <w:sz w:val="24"/>
                <w:szCs w:val="24"/>
              </w:rPr>
              <w:t>的得3-5分；</w:t>
            </w:r>
          </w:p>
          <w:p>
            <w:pPr>
              <w:adjustRightInd w:val="0"/>
              <w:snapToGrid w:val="0"/>
              <w:spacing w:line="360" w:lineRule="auto"/>
              <w:ind w:right="-10"/>
              <w:jc w:val="left"/>
              <w:rPr>
                <w:rFonts w:cs="宋体"/>
                <w:sz w:val="24"/>
                <w:szCs w:val="24"/>
              </w:rPr>
            </w:pPr>
            <w:r>
              <w:rPr>
                <w:rFonts w:hint="eastAsia" w:cs="宋体"/>
                <w:sz w:val="24"/>
                <w:szCs w:val="24"/>
              </w:rPr>
              <w:t>（3）应急预案有待进一步完善</w:t>
            </w:r>
            <w:r>
              <w:rPr>
                <w:rFonts w:hint="eastAsia"/>
                <w:kern w:val="0"/>
                <w:sz w:val="24"/>
                <w:szCs w:val="24"/>
              </w:rPr>
              <w:t>的得1-2分；</w:t>
            </w:r>
          </w:p>
          <w:p>
            <w:pPr>
              <w:adjustRightInd w:val="0"/>
              <w:snapToGrid w:val="0"/>
              <w:spacing w:line="360" w:lineRule="auto"/>
              <w:ind w:right="-10"/>
              <w:jc w:val="left"/>
              <w:rPr>
                <w:rFonts w:cs="宋体"/>
                <w:sz w:val="24"/>
                <w:szCs w:val="24"/>
              </w:rPr>
            </w:pPr>
            <w:r>
              <w:rPr>
                <w:rFonts w:hint="eastAsia" w:cs="宋体"/>
                <w:sz w:val="24"/>
                <w:szCs w:val="24"/>
              </w:rPr>
              <w:t>（4）差或未提供的不得分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9" w:hRule="atLeast"/>
        </w:trPr>
        <w:tc>
          <w:tcPr>
            <w:tcW w:w="2028" w:type="dxa"/>
            <w:vAlign w:val="center"/>
          </w:tcPr>
          <w:p>
            <w:pPr>
              <w:jc w:val="center"/>
              <w:rPr>
                <w:rFonts w:cs="宋体"/>
                <w:sz w:val="24"/>
                <w:szCs w:val="24"/>
              </w:rPr>
            </w:pPr>
            <w:r>
              <w:rPr>
                <w:rFonts w:hint="eastAsia" w:cs="宋体"/>
                <w:sz w:val="24"/>
                <w:szCs w:val="24"/>
              </w:rPr>
              <w:t>2.2.4（2）投标报价评分标准</w:t>
            </w:r>
          </w:p>
          <w:p>
            <w:pPr>
              <w:jc w:val="center"/>
              <w:rPr>
                <w:rFonts w:cs="宋体"/>
                <w:sz w:val="24"/>
                <w:szCs w:val="24"/>
              </w:rPr>
            </w:pPr>
            <w:r>
              <w:rPr>
                <w:rFonts w:hint="eastAsia" w:cs="宋体"/>
                <w:sz w:val="24"/>
                <w:szCs w:val="24"/>
              </w:rPr>
              <w:t>（20分）</w:t>
            </w:r>
          </w:p>
        </w:tc>
        <w:tc>
          <w:tcPr>
            <w:tcW w:w="2081" w:type="dxa"/>
            <w:vAlign w:val="center"/>
          </w:tcPr>
          <w:p>
            <w:pPr>
              <w:spacing w:line="360" w:lineRule="auto"/>
              <w:jc w:val="center"/>
              <w:rPr>
                <w:rFonts w:cs="宋体"/>
                <w:sz w:val="24"/>
                <w:szCs w:val="24"/>
              </w:rPr>
            </w:pPr>
            <w:r>
              <w:rPr>
                <w:rFonts w:hint="eastAsia" w:cs="宋体"/>
                <w:sz w:val="24"/>
                <w:szCs w:val="24"/>
              </w:rPr>
              <w:t>投标报价得分</w:t>
            </w:r>
          </w:p>
          <w:p>
            <w:pPr>
              <w:spacing w:line="360" w:lineRule="auto"/>
              <w:jc w:val="center"/>
              <w:rPr>
                <w:rFonts w:cs="宋体"/>
                <w:sz w:val="24"/>
                <w:szCs w:val="24"/>
              </w:rPr>
            </w:pPr>
            <w:r>
              <w:rPr>
                <w:rFonts w:hint="eastAsia" w:cs="宋体"/>
                <w:sz w:val="24"/>
                <w:szCs w:val="24"/>
              </w:rPr>
              <w:t>（20分）</w:t>
            </w:r>
          </w:p>
        </w:tc>
        <w:tc>
          <w:tcPr>
            <w:tcW w:w="5021" w:type="dxa"/>
            <w:vAlign w:val="center"/>
          </w:tcPr>
          <w:p>
            <w:pPr>
              <w:widowControl/>
              <w:snapToGrid w:val="0"/>
              <w:spacing w:line="360" w:lineRule="auto"/>
              <w:rPr>
                <w:rFonts w:cs="宋体"/>
                <w:sz w:val="24"/>
                <w:szCs w:val="24"/>
              </w:rPr>
            </w:pPr>
            <w:r>
              <w:rPr>
                <w:rFonts w:hint="eastAsia" w:cs="宋体"/>
                <w:sz w:val="24"/>
                <w:szCs w:val="24"/>
              </w:rPr>
              <w:t>满足招标文件要求且投标价格最低的投标报价的价格分为满分，其他投标人的价格分统一按照下列公式计算：</w:t>
            </w:r>
          </w:p>
          <w:p>
            <w:pPr>
              <w:widowControl/>
              <w:snapToGrid w:val="0"/>
              <w:spacing w:line="360" w:lineRule="auto"/>
              <w:rPr>
                <w:rFonts w:cs="宋体"/>
                <w:sz w:val="24"/>
                <w:szCs w:val="24"/>
              </w:rPr>
            </w:pPr>
            <w:r>
              <w:rPr>
                <w:rFonts w:hint="eastAsia" w:cs="宋体"/>
                <w:sz w:val="24"/>
                <w:szCs w:val="24"/>
              </w:rPr>
              <w:t>投标报价得分＝（评标基准价/投标报价）×投标报价满分，得分低于10分按照10分计算。</w:t>
            </w:r>
          </w:p>
        </w:tc>
      </w:tr>
    </w:tbl>
    <w:p>
      <w:pPr>
        <w:spacing w:line="360" w:lineRule="auto"/>
        <w:rPr>
          <w:b/>
          <w:bCs/>
          <w:sz w:val="24"/>
          <w:szCs w:val="24"/>
        </w:rPr>
      </w:pPr>
    </w:p>
    <w:p>
      <w:pPr>
        <w:keepNext/>
        <w:keepLines/>
        <w:spacing w:before="260" w:after="260" w:line="360" w:lineRule="auto"/>
        <w:jc w:val="left"/>
        <w:outlineLvl w:val="1"/>
        <w:rPr>
          <w:rFonts w:cs="宋体"/>
          <w:b/>
          <w:sz w:val="24"/>
          <w:szCs w:val="24"/>
        </w:rPr>
      </w:pPr>
      <w:r>
        <w:rPr>
          <w:rFonts w:hint="eastAsia" w:cs="宋体"/>
          <w:b/>
          <w:sz w:val="24"/>
          <w:szCs w:val="24"/>
        </w:rPr>
        <w:t>1. 评标方法</w:t>
      </w:r>
      <w:bookmarkEnd w:id="369"/>
      <w:bookmarkEnd w:id="370"/>
      <w:bookmarkEnd w:id="371"/>
      <w:bookmarkEnd w:id="372"/>
      <w:bookmarkEnd w:id="373"/>
      <w:bookmarkEnd w:id="374"/>
      <w:bookmarkEnd w:id="375"/>
      <w:bookmarkEnd w:id="376"/>
    </w:p>
    <w:p>
      <w:pPr>
        <w:spacing w:line="360" w:lineRule="auto"/>
        <w:ind w:firstLine="422" w:firstLineChars="176"/>
        <w:jc w:val="left"/>
        <w:rPr>
          <w:rFonts w:cs="宋体"/>
          <w:sz w:val="24"/>
          <w:szCs w:val="24"/>
        </w:rPr>
      </w:pPr>
      <w:r>
        <w:rPr>
          <w:rFonts w:hint="eastAsia" w:cs="宋体"/>
          <w:sz w:val="24"/>
          <w:szCs w:val="24"/>
        </w:rPr>
        <w:t>本次评标采用综合评分法。评标委员会对满足招标文件实质性要求的投标文件，按照本章第2.2款规定的评分标准进行打分，并按得分由高到低顺序推荐中标候选人，或根据招标人授权直接确定中标人，但投标报价低于其成本的除</w:t>
      </w:r>
      <w:bookmarkStart w:id="377" w:name="_Toc361508646"/>
      <w:bookmarkStart w:id="378" w:name="_Toc300835008"/>
      <w:bookmarkStart w:id="379" w:name="_Toc247527623"/>
      <w:bookmarkStart w:id="380" w:name="_Toc152042375"/>
      <w:bookmarkStart w:id="381" w:name="_Toc144974565"/>
      <w:bookmarkStart w:id="382" w:name="_Toc247514022"/>
      <w:bookmarkStart w:id="383" w:name="_Toc152045598"/>
      <w:bookmarkStart w:id="384" w:name="_Toc384308272"/>
      <w:bookmarkStart w:id="385" w:name="_Toc369531577"/>
      <w:bookmarkStart w:id="386" w:name="_Toc4497"/>
      <w:bookmarkStart w:id="387" w:name="_Toc352691533"/>
      <w:r>
        <w:rPr>
          <w:rFonts w:hint="eastAsia" w:cs="宋体"/>
          <w:sz w:val="24"/>
          <w:szCs w:val="24"/>
        </w:rPr>
        <w:t>外。综合评分相等</w:t>
      </w:r>
      <w:bookmarkEnd w:id="377"/>
      <w:bookmarkEnd w:id="378"/>
      <w:bookmarkEnd w:id="379"/>
      <w:bookmarkEnd w:id="380"/>
      <w:bookmarkEnd w:id="381"/>
      <w:bookmarkEnd w:id="382"/>
      <w:bookmarkEnd w:id="383"/>
      <w:bookmarkEnd w:id="384"/>
      <w:r>
        <w:rPr>
          <w:rFonts w:hint="eastAsia" w:cs="宋体"/>
          <w:sz w:val="24"/>
          <w:szCs w:val="24"/>
        </w:rPr>
        <w:t>时，以投标报价低的</w:t>
      </w:r>
      <w:bookmarkEnd w:id="385"/>
      <w:bookmarkEnd w:id="386"/>
      <w:bookmarkEnd w:id="387"/>
      <w:r>
        <w:rPr>
          <w:rFonts w:hint="eastAsia" w:cs="宋体"/>
          <w:sz w:val="24"/>
          <w:szCs w:val="24"/>
        </w:rPr>
        <w:t>优</w:t>
      </w:r>
      <w:bookmarkStart w:id="388" w:name="_Toc39"/>
      <w:bookmarkStart w:id="389" w:name="_Toc152042376"/>
      <w:bookmarkStart w:id="390" w:name="_Toc369531578"/>
      <w:bookmarkStart w:id="391" w:name="_Toc247527624"/>
      <w:bookmarkStart w:id="392" w:name="_Toc300835009"/>
      <w:bookmarkStart w:id="393" w:name="_Toc361508647"/>
      <w:bookmarkStart w:id="394" w:name="_Toc352691534"/>
      <w:bookmarkStart w:id="395" w:name="_Toc247514023"/>
      <w:bookmarkStart w:id="396" w:name="_Toc152045599"/>
      <w:bookmarkStart w:id="397" w:name="_Toc384308273"/>
      <w:bookmarkStart w:id="398" w:name="_Toc144974566"/>
      <w:r>
        <w:rPr>
          <w:rFonts w:hint="eastAsia" w:cs="宋体"/>
          <w:sz w:val="24"/>
          <w:szCs w:val="24"/>
        </w:rPr>
        <w:t>先；投标报价也相等</w:t>
      </w:r>
      <w:bookmarkEnd w:id="388"/>
      <w:bookmarkEnd w:id="389"/>
      <w:bookmarkEnd w:id="390"/>
      <w:bookmarkEnd w:id="391"/>
      <w:bookmarkEnd w:id="392"/>
      <w:bookmarkEnd w:id="393"/>
      <w:bookmarkEnd w:id="394"/>
      <w:bookmarkEnd w:id="395"/>
      <w:bookmarkEnd w:id="396"/>
      <w:bookmarkEnd w:id="397"/>
      <w:bookmarkEnd w:id="398"/>
      <w:r>
        <w:rPr>
          <w:rFonts w:hint="eastAsia" w:cs="宋体"/>
          <w:sz w:val="24"/>
          <w:szCs w:val="24"/>
        </w:rPr>
        <w:t>的服务方案得分高的优先。如果服务方案得分也相等，按照评标办法前附表的规定确定中标候选人顺序。</w:t>
      </w:r>
    </w:p>
    <w:p>
      <w:pPr>
        <w:keepNext/>
        <w:keepLines/>
        <w:spacing w:before="260" w:after="260" w:line="360" w:lineRule="auto"/>
        <w:jc w:val="left"/>
        <w:outlineLvl w:val="1"/>
        <w:rPr>
          <w:rFonts w:cs="宋体"/>
          <w:b/>
          <w:sz w:val="24"/>
          <w:szCs w:val="24"/>
        </w:rPr>
      </w:pPr>
      <w:bookmarkStart w:id="399" w:name="_Toc22252"/>
      <w:bookmarkStart w:id="400" w:name="_Toc24158"/>
      <w:bookmarkStart w:id="401" w:name="_Toc14346"/>
      <w:bookmarkStart w:id="402" w:name="_Toc29593"/>
      <w:bookmarkStart w:id="403" w:name="_Toc530344192"/>
      <w:bookmarkStart w:id="404" w:name="_Toc530344362"/>
      <w:bookmarkStart w:id="405" w:name="_Toc532369311"/>
      <w:bookmarkStart w:id="406" w:name="_Toc9576_WPSOffice_Level2"/>
      <w:r>
        <w:rPr>
          <w:rFonts w:hint="eastAsia" w:cs="宋体"/>
          <w:b/>
          <w:sz w:val="24"/>
          <w:szCs w:val="24"/>
        </w:rPr>
        <w:t>2. 评审标准</w:t>
      </w:r>
      <w:bookmarkEnd w:id="399"/>
      <w:bookmarkEnd w:id="400"/>
      <w:bookmarkEnd w:id="401"/>
      <w:bookmarkEnd w:id="402"/>
      <w:bookmarkEnd w:id="403"/>
      <w:bookmarkEnd w:id="404"/>
      <w:bookmarkEnd w:id="405"/>
      <w:bookmarkEnd w:id="406"/>
    </w:p>
    <w:p>
      <w:pPr>
        <w:keepNext/>
        <w:keepLines/>
        <w:adjustRightInd w:val="0"/>
        <w:spacing w:before="120" w:after="120" w:line="360" w:lineRule="auto"/>
        <w:ind w:left="715" w:hanging="715" w:hangingChars="298"/>
        <w:jc w:val="left"/>
        <w:textAlignment w:val="baseline"/>
        <w:outlineLvl w:val="2"/>
        <w:rPr>
          <w:rFonts w:cs="宋体"/>
          <w:bCs/>
          <w:kern w:val="0"/>
          <w:sz w:val="24"/>
          <w:szCs w:val="24"/>
        </w:rPr>
      </w:pPr>
      <w:bookmarkStart w:id="407" w:name="_Toc25204_WPSOffice_Level3"/>
      <w:bookmarkStart w:id="408" w:name="_Toc530344363"/>
      <w:bookmarkStart w:id="409" w:name="_Toc530344193"/>
      <w:bookmarkStart w:id="410" w:name="_Toc8121"/>
      <w:r>
        <w:rPr>
          <w:rFonts w:hint="eastAsia" w:cs="宋体"/>
          <w:bCs/>
          <w:kern w:val="0"/>
          <w:sz w:val="24"/>
          <w:szCs w:val="24"/>
        </w:rPr>
        <w:t>2.1 初步评审标准</w:t>
      </w:r>
      <w:bookmarkEnd w:id="407"/>
      <w:bookmarkEnd w:id="408"/>
      <w:bookmarkEnd w:id="409"/>
      <w:bookmarkEnd w:id="410"/>
    </w:p>
    <w:p>
      <w:pPr>
        <w:spacing w:line="360" w:lineRule="auto"/>
        <w:ind w:firstLine="422" w:firstLineChars="176"/>
        <w:jc w:val="left"/>
        <w:rPr>
          <w:rFonts w:cs="宋体"/>
          <w:sz w:val="24"/>
          <w:szCs w:val="24"/>
        </w:rPr>
      </w:pPr>
      <w:r>
        <w:rPr>
          <w:rFonts w:hint="eastAsia" w:cs="宋体"/>
          <w:sz w:val="24"/>
          <w:szCs w:val="24"/>
        </w:rPr>
        <w:t>2.1.1 形式评审标准：见评标办法前附表。</w:t>
      </w:r>
    </w:p>
    <w:p>
      <w:pPr>
        <w:spacing w:line="360" w:lineRule="auto"/>
        <w:ind w:firstLine="422" w:firstLineChars="176"/>
        <w:jc w:val="left"/>
        <w:rPr>
          <w:rFonts w:cs="宋体"/>
          <w:sz w:val="24"/>
          <w:szCs w:val="24"/>
        </w:rPr>
      </w:pPr>
      <w:r>
        <w:rPr>
          <w:rFonts w:hint="eastAsia" w:cs="宋体"/>
          <w:sz w:val="24"/>
          <w:szCs w:val="24"/>
        </w:rPr>
        <w:t>2.1.2 资格评审标准：见评标办法前附表。</w:t>
      </w:r>
    </w:p>
    <w:p>
      <w:pPr>
        <w:spacing w:line="360" w:lineRule="auto"/>
        <w:ind w:firstLine="422" w:firstLineChars="176"/>
        <w:jc w:val="left"/>
        <w:rPr>
          <w:rFonts w:cs="宋体"/>
          <w:sz w:val="24"/>
          <w:szCs w:val="24"/>
        </w:rPr>
      </w:pPr>
      <w:r>
        <w:rPr>
          <w:rFonts w:hint="eastAsia" w:cs="宋体"/>
          <w:sz w:val="24"/>
          <w:szCs w:val="24"/>
        </w:rPr>
        <w:t>2.1.3 响应性评审标准：见评标办法前附表。</w:t>
      </w:r>
    </w:p>
    <w:p>
      <w:pPr>
        <w:keepNext/>
        <w:keepLines/>
        <w:adjustRightInd w:val="0"/>
        <w:spacing w:before="120" w:after="120" w:line="360" w:lineRule="auto"/>
        <w:ind w:left="715" w:hanging="715" w:hangingChars="298"/>
        <w:jc w:val="left"/>
        <w:textAlignment w:val="baseline"/>
        <w:outlineLvl w:val="2"/>
        <w:rPr>
          <w:rFonts w:cs="宋体"/>
          <w:bCs/>
          <w:kern w:val="0"/>
          <w:sz w:val="24"/>
          <w:szCs w:val="24"/>
        </w:rPr>
      </w:pPr>
      <w:bookmarkStart w:id="411" w:name="_Toc18620_WPSOffice_Level3"/>
      <w:bookmarkStart w:id="412" w:name="_Toc530344194"/>
      <w:bookmarkStart w:id="413" w:name="_Toc8944"/>
      <w:bookmarkStart w:id="414" w:name="_Toc530344364"/>
      <w:r>
        <w:rPr>
          <w:rFonts w:hint="eastAsia" w:cs="宋体"/>
          <w:bCs/>
          <w:kern w:val="0"/>
          <w:sz w:val="24"/>
          <w:szCs w:val="24"/>
        </w:rPr>
        <w:t>2.2 分值构成与评分标准</w:t>
      </w:r>
      <w:bookmarkEnd w:id="411"/>
      <w:bookmarkEnd w:id="412"/>
      <w:bookmarkEnd w:id="413"/>
      <w:bookmarkEnd w:id="414"/>
    </w:p>
    <w:p>
      <w:pPr>
        <w:spacing w:line="360" w:lineRule="auto"/>
        <w:ind w:firstLine="422" w:firstLineChars="176"/>
        <w:jc w:val="left"/>
        <w:rPr>
          <w:rFonts w:cs="宋体"/>
          <w:sz w:val="24"/>
          <w:szCs w:val="24"/>
        </w:rPr>
      </w:pPr>
      <w:r>
        <w:rPr>
          <w:rFonts w:hint="eastAsia" w:cs="宋体"/>
          <w:sz w:val="24"/>
          <w:szCs w:val="24"/>
        </w:rPr>
        <w:t>2.2.1 分值构成</w:t>
      </w:r>
    </w:p>
    <w:p>
      <w:pPr>
        <w:spacing w:line="360" w:lineRule="auto"/>
        <w:ind w:firstLine="422" w:firstLineChars="176"/>
        <w:jc w:val="left"/>
        <w:rPr>
          <w:rFonts w:cs="宋体"/>
          <w:sz w:val="24"/>
          <w:szCs w:val="24"/>
        </w:rPr>
      </w:pPr>
      <w:r>
        <w:rPr>
          <w:rFonts w:hint="eastAsia" w:cs="宋体"/>
          <w:sz w:val="24"/>
          <w:szCs w:val="24"/>
        </w:rPr>
        <w:t>（1）商务及技术部分：见评标办法前附表；</w:t>
      </w:r>
    </w:p>
    <w:p>
      <w:pPr>
        <w:spacing w:line="360" w:lineRule="auto"/>
        <w:ind w:firstLine="422" w:firstLineChars="176"/>
        <w:jc w:val="left"/>
        <w:rPr>
          <w:rFonts w:cs="宋体"/>
          <w:sz w:val="24"/>
          <w:szCs w:val="24"/>
        </w:rPr>
      </w:pPr>
      <w:r>
        <w:rPr>
          <w:rFonts w:hint="eastAsia" w:cs="宋体"/>
          <w:sz w:val="24"/>
          <w:szCs w:val="24"/>
        </w:rPr>
        <w:t>（2）投标报价部分：见评标办法前附表。</w:t>
      </w:r>
    </w:p>
    <w:p>
      <w:pPr>
        <w:spacing w:line="360" w:lineRule="auto"/>
        <w:ind w:firstLine="422" w:firstLineChars="176"/>
        <w:jc w:val="left"/>
        <w:rPr>
          <w:rFonts w:cs="宋体"/>
          <w:sz w:val="24"/>
          <w:szCs w:val="24"/>
        </w:rPr>
      </w:pPr>
      <w:r>
        <w:rPr>
          <w:rFonts w:hint="eastAsia" w:cs="宋体"/>
          <w:sz w:val="24"/>
          <w:szCs w:val="24"/>
        </w:rPr>
        <w:t>2.2.2 评标基准价计算</w:t>
      </w:r>
    </w:p>
    <w:p>
      <w:pPr>
        <w:spacing w:line="360" w:lineRule="auto"/>
        <w:ind w:firstLine="422" w:firstLineChars="176"/>
        <w:jc w:val="left"/>
        <w:rPr>
          <w:rFonts w:cs="宋体"/>
          <w:sz w:val="24"/>
          <w:szCs w:val="24"/>
        </w:rPr>
      </w:pPr>
      <w:r>
        <w:rPr>
          <w:rFonts w:hint="eastAsia" w:cs="宋体"/>
          <w:sz w:val="24"/>
          <w:szCs w:val="24"/>
        </w:rPr>
        <w:t>评标基准价计算方法：见评标办法前附表。</w:t>
      </w:r>
    </w:p>
    <w:p>
      <w:pPr>
        <w:spacing w:line="360" w:lineRule="auto"/>
        <w:ind w:firstLine="422" w:firstLineChars="176"/>
        <w:jc w:val="left"/>
        <w:rPr>
          <w:rFonts w:cs="宋体"/>
          <w:sz w:val="24"/>
          <w:szCs w:val="24"/>
        </w:rPr>
      </w:pPr>
      <w:r>
        <w:rPr>
          <w:rFonts w:hint="eastAsia" w:cs="宋体"/>
          <w:sz w:val="24"/>
          <w:szCs w:val="24"/>
        </w:rPr>
        <w:t>2.2.3评分标准</w:t>
      </w:r>
    </w:p>
    <w:p>
      <w:pPr>
        <w:spacing w:line="360" w:lineRule="auto"/>
        <w:ind w:firstLine="422" w:firstLineChars="176"/>
        <w:jc w:val="left"/>
        <w:rPr>
          <w:rFonts w:cs="宋体"/>
          <w:sz w:val="24"/>
          <w:szCs w:val="24"/>
        </w:rPr>
      </w:pPr>
      <w:bookmarkStart w:id="415" w:name="_Toc15746_WPSOffice_Level2"/>
      <w:r>
        <w:rPr>
          <w:rFonts w:hint="eastAsia" w:cs="宋体"/>
          <w:sz w:val="24"/>
          <w:szCs w:val="24"/>
        </w:rPr>
        <w:t>（1）商务及技术部分：见评标办法前附表；</w:t>
      </w:r>
    </w:p>
    <w:p>
      <w:pPr>
        <w:spacing w:line="360" w:lineRule="auto"/>
        <w:ind w:firstLine="422" w:firstLineChars="176"/>
        <w:jc w:val="left"/>
        <w:rPr>
          <w:rFonts w:cs="宋体"/>
          <w:sz w:val="24"/>
          <w:szCs w:val="24"/>
        </w:rPr>
      </w:pPr>
      <w:r>
        <w:rPr>
          <w:rFonts w:hint="eastAsia" w:cs="宋体"/>
          <w:sz w:val="24"/>
          <w:szCs w:val="24"/>
        </w:rPr>
        <w:t>（2）投标报价部分：见评标办法前附表。</w:t>
      </w:r>
    </w:p>
    <w:p>
      <w:pPr>
        <w:keepNext/>
        <w:keepLines/>
        <w:spacing w:before="260" w:after="260" w:line="360" w:lineRule="auto"/>
        <w:jc w:val="left"/>
        <w:outlineLvl w:val="1"/>
        <w:rPr>
          <w:rFonts w:cs="宋体"/>
          <w:b/>
          <w:sz w:val="24"/>
          <w:szCs w:val="24"/>
        </w:rPr>
      </w:pPr>
      <w:bookmarkStart w:id="416" w:name="_Toc26848"/>
      <w:bookmarkStart w:id="417" w:name="_Toc16379"/>
      <w:r>
        <w:rPr>
          <w:rFonts w:hint="eastAsia" w:cs="宋体"/>
          <w:b/>
          <w:sz w:val="24"/>
          <w:szCs w:val="24"/>
        </w:rPr>
        <w:t>3. 评标程序</w:t>
      </w:r>
      <w:bookmarkEnd w:id="415"/>
      <w:bookmarkEnd w:id="416"/>
      <w:bookmarkEnd w:id="417"/>
    </w:p>
    <w:p>
      <w:pPr>
        <w:spacing w:line="360" w:lineRule="auto"/>
        <w:ind w:right="111" w:rightChars="53" w:firstLine="418" w:firstLineChars="173"/>
        <w:rPr>
          <w:rFonts w:cs="宋体"/>
          <w:sz w:val="24"/>
          <w:szCs w:val="24"/>
        </w:rPr>
      </w:pPr>
      <w:bookmarkStart w:id="418" w:name="_Toc22876_WPSOffice_Level3"/>
      <w:r>
        <w:rPr>
          <w:rFonts w:hint="eastAsia" w:cs="宋体"/>
          <w:spacing w:val="1"/>
          <w:sz w:val="24"/>
          <w:szCs w:val="24"/>
        </w:rPr>
        <w:t>3</w:t>
      </w:r>
      <w:r>
        <w:rPr>
          <w:rFonts w:hint="eastAsia" w:cs="宋体"/>
          <w:sz w:val="24"/>
          <w:szCs w:val="24"/>
        </w:rPr>
        <w:t>.1初步评审</w:t>
      </w:r>
      <w:bookmarkEnd w:id="418"/>
    </w:p>
    <w:p>
      <w:pPr>
        <w:spacing w:line="360" w:lineRule="auto"/>
        <w:ind w:right="59" w:firstLine="415" w:firstLineChars="173"/>
        <w:jc w:val="left"/>
        <w:rPr>
          <w:rFonts w:cs="宋体"/>
          <w:sz w:val="24"/>
          <w:szCs w:val="24"/>
        </w:rPr>
      </w:pPr>
      <w:r>
        <w:rPr>
          <w:rFonts w:hint="eastAsia" w:cs="宋体"/>
          <w:sz w:val="24"/>
          <w:szCs w:val="24"/>
        </w:rPr>
        <w:t>3.1.1</w:t>
      </w:r>
      <w:r>
        <w:rPr>
          <w:rFonts w:hint="eastAsia" w:cs="宋体"/>
          <w:spacing w:val="2"/>
          <w:sz w:val="24"/>
          <w:szCs w:val="24"/>
        </w:rPr>
        <w:t>评</w:t>
      </w:r>
      <w:r>
        <w:rPr>
          <w:rFonts w:hint="eastAsia" w:cs="宋体"/>
          <w:sz w:val="24"/>
          <w:szCs w:val="24"/>
        </w:rPr>
        <w:t>标委员会可以要求投标人提</w:t>
      </w:r>
      <w:r>
        <w:rPr>
          <w:rFonts w:hint="eastAsia" w:cs="宋体"/>
          <w:spacing w:val="2"/>
          <w:sz w:val="24"/>
          <w:szCs w:val="24"/>
        </w:rPr>
        <w:t>交</w:t>
      </w:r>
      <w:r>
        <w:rPr>
          <w:rFonts w:hint="eastAsia" w:cs="宋体"/>
          <w:sz w:val="24"/>
          <w:szCs w:val="24"/>
        </w:rPr>
        <w:t>本评标办法规定的有关证明和证件的原</w:t>
      </w:r>
      <w:r>
        <w:rPr>
          <w:rFonts w:hint="eastAsia" w:cs="宋体"/>
          <w:spacing w:val="2"/>
          <w:sz w:val="24"/>
          <w:szCs w:val="24"/>
        </w:rPr>
        <w:t>件</w:t>
      </w:r>
      <w:r>
        <w:rPr>
          <w:rFonts w:hint="eastAsia" w:cs="宋体"/>
          <w:sz w:val="24"/>
          <w:szCs w:val="24"/>
        </w:rPr>
        <w:t>， 以便</w:t>
      </w:r>
      <w:r>
        <w:rPr>
          <w:rFonts w:hint="eastAsia" w:cs="宋体"/>
          <w:spacing w:val="-2"/>
          <w:sz w:val="24"/>
          <w:szCs w:val="24"/>
        </w:rPr>
        <w:t>核</w:t>
      </w:r>
      <w:r>
        <w:rPr>
          <w:rFonts w:hint="eastAsia" w:cs="宋体"/>
          <w:sz w:val="24"/>
          <w:szCs w:val="24"/>
        </w:rPr>
        <w:t>验</w:t>
      </w:r>
      <w:r>
        <w:rPr>
          <w:rFonts w:hint="eastAsia" w:cs="宋体"/>
          <w:spacing w:val="-2"/>
          <w:sz w:val="24"/>
          <w:szCs w:val="24"/>
        </w:rPr>
        <w:t>。</w:t>
      </w:r>
      <w:r>
        <w:rPr>
          <w:rFonts w:hint="eastAsia" w:cs="宋体"/>
          <w:sz w:val="24"/>
          <w:szCs w:val="24"/>
        </w:rPr>
        <w:t>评</w:t>
      </w:r>
      <w:r>
        <w:rPr>
          <w:rFonts w:hint="eastAsia" w:cs="宋体"/>
          <w:spacing w:val="-2"/>
          <w:sz w:val="24"/>
          <w:szCs w:val="24"/>
        </w:rPr>
        <w:t>标</w:t>
      </w:r>
      <w:r>
        <w:rPr>
          <w:rFonts w:hint="eastAsia" w:cs="宋体"/>
          <w:sz w:val="24"/>
          <w:szCs w:val="24"/>
        </w:rPr>
        <w:t>委</w:t>
      </w:r>
      <w:r>
        <w:rPr>
          <w:rFonts w:hint="eastAsia" w:cs="宋体"/>
          <w:spacing w:val="-2"/>
          <w:sz w:val="24"/>
          <w:szCs w:val="24"/>
        </w:rPr>
        <w:t>员</w:t>
      </w:r>
      <w:r>
        <w:rPr>
          <w:rFonts w:hint="eastAsia" w:cs="宋体"/>
          <w:sz w:val="24"/>
          <w:szCs w:val="24"/>
        </w:rPr>
        <w:t>会</w:t>
      </w:r>
      <w:r>
        <w:rPr>
          <w:rFonts w:hint="eastAsia" w:cs="宋体"/>
          <w:spacing w:val="-2"/>
          <w:sz w:val="24"/>
          <w:szCs w:val="24"/>
        </w:rPr>
        <w:t>依</w:t>
      </w:r>
      <w:r>
        <w:rPr>
          <w:rFonts w:hint="eastAsia" w:cs="宋体"/>
          <w:sz w:val="24"/>
          <w:szCs w:val="24"/>
        </w:rPr>
        <w:t>据本</w:t>
      </w:r>
      <w:r>
        <w:rPr>
          <w:rFonts w:hint="eastAsia" w:cs="宋体"/>
          <w:spacing w:val="-2"/>
          <w:sz w:val="24"/>
          <w:szCs w:val="24"/>
        </w:rPr>
        <w:t>章</w:t>
      </w:r>
      <w:r>
        <w:rPr>
          <w:rFonts w:hint="eastAsia" w:cs="宋体"/>
          <w:sz w:val="24"/>
          <w:szCs w:val="24"/>
        </w:rPr>
        <w:t>第2.1款</w:t>
      </w:r>
      <w:r>
        <w:rPr>
          <w:rFonts w:hint="eastAsia" w:cs="宋体"/>
          <w:spacing w:val="-2"/>
          <w:sz w:val="24"/>
          <w:szCs w:val="24"/>
        </w:rPr>
        <w:t>规</w:t>
      </w:r>
      <w:r>
        <w:rPr>
          <w:rFonts w:hint="eastAsia" w:cs="宋体"/>
          <w:sz w:val="24"/>
          <w:szCs w:val="24"/>
        </w:rPr>
        <w:t>定</w:t>
      </w:r>
      <w:r>
        <w:rPr>
          <w:rFonts w:hint="eastAsia" w:cs="宋体"/>
          <w:spacing w:val="-2"/>
          <w:sz w:val="24"/>
          <w:szCs w:val="24"/>
        </w:rPr>
        <w:t>的标</w:t>
      </w:r>
      <w:r>
        <w:rPr>
          <w:rFonts w:hint="eastAsia" w:cs="宋体"/>
          <w:sz w:val="24"/>
          <w:szCs w:val="24"/>
        </w:rPr>
        <w:t>准对</w:t>
      </w:r>
      <w:r>
        <w:rPr>
          <w:rFonts w:hint="eastAsia" w:cs="宋体"/>
          <w:spacing w:val="-2"/>
          <w:sz w:val="24"/>
          <w:szCs w:val="24"/>
        </w:rPr>
        <w:t>投</w:t>
      </w:r>
      <w:r>
        <w:rPr>
          <w:rFonts w:hint="eastAsia" w:cs="宋体"/>
          <w:sz w:val="24"/>
          <w:szCs w:val="24"/>
        </w:rPr>
        <w:t>标</w:t>
      </w:r>
      <w:r>
        <w:rPr>
          <w:rFonts w:hint="eastAsia" w:cs="宋体"/>
          <w:spacing w:val="-2"/>
          <w:sz w:val="24"/>
          <w:szCs w:val="24"/>
        </w:rPr>
        <w:t>文</w:t>
      </w:r>
      <w:r>
        <w:rPr>
          <w:rFonts w:hint="eastAsia" w:cs="宋体"/>
          <w:sz w:val="24"/>
          <w:szCs w:val="24"/>
        </w:rPr>
        <w:t>件</w:t>
      </w:r>
      <w:r>
        <w:rPr>
          <w:rFonts w:hint="eastAsia" w:cs="宋体"/>
          <w:spacing w:val="-2"/>
          <w:sz w:val="24"/>
          <w:szCs w:val="24"/>
        </w:rPr>
        <w:t>进</w:t>
      </w:r>
      <w:r>
        <w:rPr>
          <w:rFonts w:hint="eastAsia" w:cs="宋体"/>
          <w:sz w:val="24"/>
          <w:szCs w:val="24"/>
        </w:rPr>
        <w:t>行</w:t>
      </w:r>
      <w:r>
        <w:rPr>
          <w:rFonts w:hint="eastAsia" w:cs="宋体"/>
          <w:spacing w:val="-2"/>
          <w:sz w:val="24"/>
          <w:szCs w:val="24"/>
        </w:rPr>
        <w:t>初</w:t>
      </w:r>
      <w:r>
        <w:rPr>
          <w:rFonts w:hint="eastAsia" w:cs="宋体"/>
          <w:sz w:val="24"/>
          <w:szCs w:val="24"/>
        </w:rPr>
        <w:t>步</w:t>
      </w:r>
      <w:r>
        <w:rPr>
          <w:rFonts w:hint="eastAsia" w:cs="宋体"/>
          <w:spacing w:val="-2"/>
          <w:sz w:val="24"/>
          <w:szCs w:val="24"/>
        </w:rPr>
        <w:t>评</w:t>
      </w:r>
      <w:r>
        <w:rPr>
          <w:rFonts w:hint="eastAsia" w:cs="宋体"/>
          <w:sz w:val="24"/>
          <w:szCs w:val="24"/>
        </w:rPr>
        <w:t>审。</w:t>
      </w:r>
      <w:r>
        <w:rPr>
          <w:rFonts w:hint="eastAsia" w:cs="宋体"/>
          <w:spacing w:val="-2"/>
          <w:sz w:val="24"/>
          <w:szCs w:val="24"/>
        </w:rPr>
        <w:t>有</w:t>
      </w:r>
      <w:r>
        <w:rPr>
          <w:rFonts w:hint="eastAsia" w:cs="宋体"/>
          <w:sz w:val="24"/>
          <w:szCs w:val="24"/>
        </w:rPr>
        <w:t>一</w:t>
      </w:r>
      <w:r>
        <w:rPr>
          <w:rFonts w:hint="eastAsia" w:cs="宋体"/>
          <w:spacing w:val="-2"/>
          <w:sz w:val="24"/>
          <w:szCs w:val="24"/>
        </w:rPr>
        <w:t>项</w:t>
      </w:r>
      <w:r>
        <w:rPr>
          <w:rFonts w:hint="eastAsia" w:cs="宋体"/>
          <w:sz w:val="24"/>
          <w:szCs w:val="24"/>
        </w:rPr>
        <w:t>不</w:t>
      </w:r>
      <w:r>
        <w:rPr>
          <w:rFonts w:hint="eastAsia" w:cs="宋体"/>
          <w:spacing w:val="-2"/>
          <w:sz w:val="24"/>
          <w:szCs w:val="24"/>
        </w:rPr>
        <w:t>符</w:t>
      </w:r>
      <w:r>
        <w:rPr>
          <w:rFonts w:hint="eastAsia" w:cs="宋体"/>
          <w:sz w:val="24"/>
          <w:szCs w:val="24"/>
        </w:rPr>
        <w:t>合评审</w:t>
      </w:r>
      <w:r>
        <w:rPr>
          <w:rFonts w:hint="eastAsia" w:cs="宋体"/>
          <w:spacing w:val="-2"/>
          <w:sz w:val="24"/>
          <w:szCs w:val="24"/>
        </w:rPr>
        <w:t>标</w:t>
      </w:r>
      <w:r>
        <w:rPr>
          <w:rFonts w:hint="eastAsia" w:cs="宋体"/>
          <w:sz w:val="24"/>
          <w:szCs w:val="24"/>
        </w:rPr>
        <w:t>准</w:t>
      </w:r>
      <w:r>
        <w:rPr>
          <w:rFonts w:hint="eastAsia" w:cs="宋体"/>
          <w:spacing w:val="-2"/>
          <w:sz w:val="24"/>
          <w:szCs w:val="24"/>
        </w:rPr>
        <w:t>的</w:t>
      </w:r>
      <w:r>
        <w:rPr>
          <w:rFonts w:hint="eastAsia" w:cs="宋体"/>
          <w:sz w:val="24"/>
          <w:szCs w:val="24"/>
        </w:rPr>
        <w:t>，</w:t>
      </w:r>
      <w:r>
        <w:rPr>
          <w:rFonts w:hint="eastAsia" w:cs="宋体"/>
          <w:spacing w:val="-2"/>
          <w:sz w:val="24"/>
          <w:szCs w:val="24"/>
        </w:rPr>
        <w:t>评</w:t>
      </w:r>
      <w:r>
        <w:rPr>
          <w:rFonts w:hint="eastAsia" w:cs="宋体"/>
          <w:sz w:val="24"/>
          <w:szCs w:val="24"/>
        </w:rPr>
        <w:t>标</w:t>
      </w:r>
      <w:r>
        <w:rPr>
          <w:rFonts w:hint="eastAsia" w:cs="宋体"/>
          <w:spacing w:val="-2"/>
          <w:sz w:val="24"/>
          <w:szCs w:val="24"/>
        </w:rPr>
        <w:t>委</w:t>
      </w:r>
      <w:r>
        <w:rPr>
          <w:rFonts w:hint="eastAsia" w:cs="宋体"/>
          <w:sz w:val="24"/>
          <w:szCs w:val="24"/>
        </w:rPr>
        <w:t>员</w:t>
      </w:r>
      <w:r>
        <w:rPr>
          <w:rFonts w:hint="eastAsia" w:cs="宋体"/>
          <w:spacing w:val="-2"/>
          <w:sz w:val="24"/>
          <w:szCs w:val="24"/>
        </w:rPr>
        <w:t>会</w:t>
      </w:r>
      <w:r>
        <w:rPr>
          <w:rFonts w:hint="eastAsia" w:cs="宋体"/>
          <w:sz w:val="24"/>
          <w:szCs w:val="24"/>
        </w:rPr>
        <w:t>应当</w:t>
      </w:r>
      <w:r>
        <w:rPr>
          <w:rFonts w:hint="eastAsia" w:cs="宋体"/>
          <w:spacing w:val="-2"/>
          <w:sz w:val="24"/>
          <w:szCs w:val="24"/>
        </w:rPr>
        <w:t>否</w:t>
      </w:r>
      <w:r>
        <w:rPr>
          <w:rFonts w:hint="eastAsia" w:cs="宋体"/>
          <w:sz w:val="24"/>
          <w:szCs w:val="24"/>
        </w:rPr>
        <w:t>决</w:t>
      </w:r>
      <w:r>
        <w:rPr>
          <w:rFonts w:hint="eastAsia" w:cs="宋体"/>
          <w:spacing w:val="-2"/>
          <w:sz w:val="24"/>
          <w:szCs w:val="24"/>
        </w:rPr>
        <w:t>其</w:t>
      </w:r>
      <w:r>
        <w:rPr>
          <w:rFonts w:hint="eastAsia" w:cs="宋体"/>
          <w:sz w:val="24"/>
          <w:szCs w:val="24"/>
        </w:rPr>
        <w:t>投</w:t>
      </w:r>
      <w:r>
        <w:rPr>
          <w:rFonts w:hint="eastAsia" w:cs="宋体"/>
          <w:spacing w:val="-2"/>
          <w:sz w:val="24"/>
          <w:szCs w:val="24"/>
        </w:rPr>
        <w:t>标</w:t>
      </w:r>
      <w:r>
        <w:rPr>
          <w:rFonts w:hint="eastAsia" w:cs="宋体"/>
          <w:sz w:val="24"/>
          <w:szCs w:val="24"/>
        </w:rPr>
        <w:t>。</w:t>
      </w:r>
    </w:p>
    <w:p>
      <w:pPr>
        <w:spacing w:line="360" w:lineRule="auto"/>
        <w:ind w:firstLine="420" w:firstLineChars="175"/>
        <w:jc w:val="left"/>
        <w:rPr>
          <w:rFonts w:cs="宋体"/>
          <w:sz w:val="24"/>
          <w:szCs w:val="24"/>
        </w:rPr>
      </w:pPr>
      <w:r>
        <w:rPr>
          <w:rFonts w:hint="eastAsia" w:cs="宋体"/>
          <w:sz w:val="24"/>
          <w:szCs w:val="24"/>
        </w:rPr>
        <w:t>3.1.2投</w:t>
      </w:r>
      <w:r>
        <w:rPr>
          <w:rFonts w:hint="eastAsia" w:cs="宋体"/>
          <w:spacing w:val="-2"/>
          <w:sz w:val="24"/>
          <w:szCs w:val="24"/>
        </w:rPr>
        <w:t>标</w:t>
      </w:r>
      <w:r>
        <w:rPr>
          <w:rFonts w:hint="eastAsia" w:cs="宋体"/>
          <w:sz w:val="24"/>
          <w:szCs w:val="24"/>
        </w:rPr>
        <w:t>人</w:t>
      </w:r>
      <w:r>
        <w:rPr>
          <w:rFonts w:hint="eastAsia" w:cs="宋体"/>
          <w:spacing w:val="-2"/>
          <w:sz w:val="24"/>
          <w:szCs w:val="24"/>
        </w:rPr>
        <w:t>有</w:t>
      </w:r>
      <w:r>
        <w:rPr>
          <w:rFonts w:hint="eastAsia" w:cs="宋体"/>
          <w:sz w:val="24"/>
          <w:szCs w:val="24"/>
        </w:rPr>
        <w:t>以</w:t>
      </w:r>
      <w:r>
        <w:rPr>
          <w:rFonts w:hint="eastAsia" w:cs="宋体"/>
          <w:spacing w:val="-2"/>
          <w:sz w:val="24"/>
          <w:szCs w:val="24"/>
        </w:rPr>
        <w:t>下</w:t>
      </w:r>
      <w:r>
        <w:rPr>
          <w:rFonts w:hint="eastAsia" w:cs="宋体"/>
          <w:sz w:val="24"/>
          <w:szCs w:val="24"/>
        </w:rPr>
        <w:t>情</w:t>
      </w:r>
      <w:r>
        <w:rPr>
          <w:rFonts w:hint="eastAsia" w:cs="宋体"/>
          <w:spacing w:val="-2"/>
          <w:sz w:val="24"/>
          <w:szCs w:val="24"/>
        </w:rPr>
        <w:t>形之</w:t>
      </w:r>
      <w:r>
        <w:rPr>
          <w:rFonts w:hint="eastAsia" w:cs="宋体"/>
          <w:sz w:val="24"/>
          <w:szCs w:val="24"/>
        </w:rPr>
        <w:t>一的</w:t>
      </w:r>
      <w:r>
        <w:rPr>
          <w:rFonts w:hint="eastAsia" w:cs="宋体"/>
          <w:spacing w:val="-2"/>
          <w:sz w:val="24"/>
          <w:szCs w:val="24"/>
        </w:rPr>
        <w:t>，</w:t>
      </w:r>
      <w:r>
        <w:rPr>
          <w:rFonts w:hint="eastAsia" w:cs="宋体"/>
          <w:sz w:val="24"/>
          <w:szCs w:val="24"/>
        </w:rPr>
        <w:t>评</w:t>
      </w:r>
      <w:r>
        <w:rPr>
          <w:rFonts w:hint="eastAsia" w:cs="宋体"/>
          <w:spacing w:val="-2"/>
          <w:sz w:val="24"/>
          <w:szCs w:val="24"/>
        </w:rPr>
        <w:t>标</w:t>
      </w:r>
      <w:r>
        <w:rPr>
          <w:rFonts w:hint="eastAsia" w:cs="宋体"/>
          <w:sz w:val="24"/>
          <w:szCs w:val="24"/>
        </w:rPr>
        <w:t>委</w:t>
      </w:r>
      <w:r>
        <w:rPr>
          <w:rFonts w:hint="eastAsia" w:cs="宋体"/>
          <w:spacing w:val="-2"/>
          <w:sz w:val="24"/>
          <w:szCs w:val="24"/>
        </w:rPr>
        <w:t>员</w:t>
      </w:r>
      <w:r>
        <w:rPr>
          <w:rFonts w:hint="eastAsia" w:cs="宋体"/>
          <w:sz w:val="24"/>
          <w:szCs w:val="24"/>
        </w:rPr>
        <w:t>会</w:t>
      </w:r>
      <w:r>
        <w:rPr>
          <w:rFonts w:hint="eastAsia" w:cs="宋体"/>
          <w:spacing w:val="-2"/>
          <w:sz w:val="24"/>
          <w:szCs w:val="24"/>
        </w:rPr>
        <w:t>应</w:t>
      </w:r>
      <w:r>
        <w:rPr>
          <w:rFonts w:hint="eastAsia" w:cs="宋体"/>
          <w:sz w:val="24"/>
          <w:szCs w:val="24"/>
        </w:rPr>
        <w:t>当</w:t>
      </w:r>
      <w:r>
        <w:rPr>
          <w:rFonts w:hint="eastAsia" w:cs="宋体"/>
          <w:spacing w:val="-2"/>
          <w:sz w:val="24"/>
          <w:szCs w:val="24"/>
        </w:rPr>
        <w:t>否</w:t>
      </w:r>
      <w:r>
        <w:rPr>
          <w:rFonts w:hint="eastAsia" w:cs="宋体"/>
          <w:sz w:val="24"/>
          <w:szCs w:val="24"/>
        </w:rPr>
        <w:t>决其</w:t>
      </w:r>
      <w:r>
        <w:rPr>
          <w:rFonts w:hint="eastAsia" w:cs="宋体"/>
          <w:spacing w:val="-2"/>
          <w:sz w:val="24"/>
          <w:szCs w:val="24"/>
        </w:rPr>
        <w:t>投</w:t>
      </w:r>
      <w:r>
        <w:rPr>
          <w:rFonts w:hint="eastAsia" w:cs="宋体"/>
          <w:sz w:val="24"/>
          <w:szCs w:val="24"/>
        </w:rPr>
        <w:t>标：</w:t>
      </w:r>
    </w:p>
    <w:p>
      <w:pPr>
        <w:spacing w:line="360" w:lineRule="auto"/>
        <w:ind w:right="159" w:firstLine="420" w:firstLineChars="175"/>
        <w:jc w:val="left"/>
        <w:rPr>
          <w:rFonts w:cs="宋体"/>
          <w:sz w:val="24"/>
          <w:szCs w:val="24"/>
        </w:rPr>
      </w:pPr>
      <w:r>
        <w:rPr>
          <w:rFonts w:hint="eastAsia" w:cs="宋体"/>
          <w:sz w:val="24"/>
          <w:szCs w:val="24"/>
        </w:rPr>
        <w:t>（1</w:t>
      </w:r>
      <w:r>
        <w:rPr>
          <w:rFonts w:hint="eastAsia" w:cs="宋体"/>
          <w:spacing w:val="-38"/>
          <w:sz w:val="24"/>
          <w:szCs w:val="24"/>
        </w:rPr>
        <w:t>）</w:t>
      </w:r>
      <w:r>
        <w:rPr>
          <w:rFonts w:hint="eastAsia" w:cs="宋体"/>
          <w:spacing w:val="-2"/>
          <w:sz w:val="24"/>
          <w:szCs w:val="24"/>
        </w:rPr>
        <w:t>投</w:t>
      </w:r>
      <w:r>
        <w:rPr>
          <w:rFonts w:hint="eastAsia" w:cs="宋体"/>
          <w:sz w:val="24"/>
          <w:szCs w:val="24"/>
        </w:rPr>
        <w:t>标</w:t>
      </w:r>
      <w:r>
        <w:rPr>
          <w:rFonts w:hint="eastAsia" w:cs="宋体"/>
          <w:spacing w:val="-2"/>
          <w:sz w:val="24"/>
          <w:szCs w:val="24"/>
        </w:rPr>
        <w:t>文</w:t>
      </w:r>
      <w:r>
        <w:rPr>
          <w:rFonts w:hint="eastAsia" w:cs="宋体"/>
          <w:sz w:val="24"/>
          <w:szCs w:val="24"/>
        </w:rPr>
        <w:t>件</w:t>
      </w:r>
      <w:r>
        <w:rPr>
          <w:rFonts w:hint="eastAsia" w:cs="宋体"/>
          <w:spacing w:val="-2"/>
          <w:sz w:val="24"/>
          <w:szCs w:val="24"/>
        </w:rPr>
        <w:t>没</w:t>
      </w:r>
      <w:r>
        <w:rPr>
          <w:rFonts w:hint="eastAsia" w:cs="宋体"/>
          <w:sz w:val="24"/>
          <w:szCs w:val="24"/>
        </w:rPr>
        <w:t>有</w:t>
      </w:r>
      <w:r>
        <w:rPr>
          <w:rFonts w:hint="eastAsia" w:cs="宋体"/>
          <w:spacing w:val="-2"/>
          <w:sz w:val="24"/>
          <w:szCs w:val="24"/>
        </w:rPr>
        <w:t>对</w:t>
      </w:r>
      <w:r>
        <w:rPr>
          <w:rFonts w:hint="eastAsia" w:cs="宋体"/>
          <w:sz w:val="24"/>
          <w:szCs w:val="24"/>
        </w:rPr>
        <w:t>招</w:t>
      </w:r>
      <w:r>
        <w:rPr>
          <w:rFonts w:hint="eastAsia" w:cs="宋体"/>
          <w:spacing w:val="-2"/>
          <w:sz w:val="24"/>
          <w:szCs w:val="24"/>
        </w:rPr>
        <w:t>标</w:t>
      </w:r>
      <w:r>
        <w:rPr>
          <w:rFonts w:hint="eastAsia" w:cs="宋体"/>
          <w:sz w:val="24"/>
          <w:szCs w:val="24"/>
        </w:rPr>
        <w:t>文件</w:t>
      </w:r>
      <w:r>
        <w:rPr>
          <w:rFonts w:hint="eastAsia" w:cs="宋体"/>
          <w:spacing w:val="-2"/>
          <w:sz w:val="24"/>
          <w:szCs w:val="24"/>
        </w:rPr>
        <w:t>的</w:t>
      </w:r>
      <w:r>
        <w:rPr>
          <w:rFonts w:hint="eastAsia" w:cs="宋体"/>
          <w:sz w:val="24"/>
          <w:szCs w:val="24"/>
        </w:rPr>
        <w:t>实</w:t>
      </w:r>
      <w:r>
        <w:rPr>
          <w:rFonts w:hint="eastAsia" w:cs="宋体"/>
          <w:spacing w:val="-2"/>
          <w:sz w:val="24"/>
          <w:szCs w:val="24"/>
        </w:rPr>
        <w:t>质</w:t>
      </w:r>
      <w:r>
        <w:rPr>
          <w:rFonts w:hint="eastAsia" w:cs="宋体"/>
          <w:sz w:val="24"/>
          <w:szCs w:val="24"/>
        </w:rPr>
        <w:t>性</w:t>
      </w:r>
      <w:r>
        <w:rPr>
          <w:rFonts w:hint="eastAsia" w:cs="宋体"/>
          <w:spacing w:val="-2"/>
          <w:sz w:val="24"/>
          <w:szCs w:val="24"/>
        </w:rPr>
        <w:t>要</w:t>
      </w:r>
      <w:r>
        <w:rPr>
          <w:rFonts w:hint="eastAsia" w:cs="宋体"/>
          <w:sz w:val="24"/>
          <w:szCs w:val="24"/>
        </w:rPr>
        <w:t>求</w:t>
      </w:r>
      <w:r>
        <w:rPr>
          <w:rFonts w:hint="eastAsia" w:cs="宋体"/>
          <w:spacing w:val="-2"/>
          <w:sz w:val="24"/>
          <w:szCs w:val="24"/>
        </w:rPr>
        <w:t>和</w:t>
      </w:r>
      <w:r>
        <w:rPr>
          <w:rFonts w:hint="eastAsia" w:cs="宋体"/>
          <w:sz w:val="24"/>
          <w:szCs w:val="24"/>
        </w:rPr>
        <w:t>条</w:t>
      </w:r>
      <w:r>
        <w:rPr>
          <w:rFonts w:hint="eastAsia" w:cs="宋体"/>
          <w:spacing w:val="-2"/>
          <w:sz w:val="24"/>
          <w:szCs w:val="24"/>
        </w:rPr>
        <w:t>件</w:t>
      </w:r>
      <w:r>
        <w:rPr>
          <w:rFonts w:hint="eastAsia" w:cs="宋体"/>
          <w:sz w:val="24"/>
          <w:szCs w:val="24"/>
        </w:rPr>
        <w:t>作出</w:t>
      </w:r>
      <w:r>
        <w:rPr>
          <w:rFonts w:hint="eastAsia" w:cs="宋体"/>
          <w:spacing w:val="-2"/>
          <w:sz w:val="24"/>
          <w:szCs w:val="24"/>
        </w:rPr>
        <w:t>响</w:t>
      </w:r>
      <w:r>
        <w:rPr>
          <w:rFonts w:hint="eastAsia" w:cs="宋体"/>
          <w:sz w:val="24"/>
          <w:szCs w:val="24"/>
        </w:rPr>
        <w:t>应</w:t>
      </w:r>
      <w:r>
        <w:rPr>
          <w:rFonts w:hint="eastAsia" w:cs="宋体"/>
          <w:spacing w:val="-41"/>
          <w:sz w:val="24"/>
          <w:szCs w:val="24"/>
        </w:rPr>
        <w:t>，</w:t>
      </w:r>
      <w:r>
        <w:rPr>
          <w:rFonts w:hint="eastAsia" w:cs="宋体"/>
          <w:sz w:val="24"/>
          <w:szCs w:val="24"/>
        </w:rPr>
        <w:t>或</w:t>
      </w:r>
      <w:r>
        <w:rPr>
          <w:rFonts w:hint="eastAsia" w:cs="宋体"/>
          <w:spacing w:val="-2"/>
          <w:sz w:val="24"/>
          <w:szCs w:val="24"/>
        </w:rPr>
        <w:t>者</w:t>
      </w:r>
      <w:r>
        <w:rPr>
          <w:rFonts w:hint="eastAsia" w:cs="宋体"/>
          <w:sz w:val="24"/>
          <w:szCs w:val="24"/>
        </w:rPr>
        <w:t>对</w:t>
      </w:r>
      <w:r>
        <w:rPr>
          <w:rFonts w:hint="eastAsia" w:cs="宋体"/>
          <w:spacing w:val="-2"/>
          <w:sz w:val="24"/>
          <w:szCs w:val="24"/>
        </w:rPr>
        <w:t>招</w:t>
      </w:r>
      <w:r>
        <w:rPr>
          <w:rFonts w:hint="eastAsia" w:cs="宋体"/>
          <w:sz w:val="24"/>
          <w:szCs w:val="24"/>
        </w:rPr>
        <w:t>标</w:t>
      </w:r>
      <w:r>
        <w:rPr>
          <w:rFonts w:hint="eastAsia" w:cs="宋体"/>
          <w:spacing w:val="-2"/>
          <w:sz w:val="24"/>
          <w:szCs w:val="24"/>
        </w:rPr>
        <w:t>文</w:t>
      </w:r>
      <w:r>
        <w:rPr>
          <w:rFonts w:hint="eastAsia" w:cs="宋体"/>
          <w:sz w:val="24"/>
          <w:szCs w:val="24"/>
        </w:rPr>
        <w:t>件的</w:t>
      </w:r>
      <w:r>
        <w:rPr>
          <w:rFonts w:hint="eastAsia" w:cs="宋体"/>
          <w:spacing w:val="-2"/>
          <w:sz w:val="24"/>
          <w:szCs w:val="24"/>
        </w:rPr>
        <w:t>偏</w:t>
      </w:r>
      <w:r>
        <w:rPr>
          <w:rFonts w:hint="eastAsia" w:cs="宋体"/>
          <w:sz w:val="24"/>
          <w:szCs w:val="24"/>
        </w:rPr>
        <w:t>差</w:t>
      </w:r>
      <w:r>
        <w:rPr>
          <w:rFonts w:hint="eastAsia" w:cs="宋体"/>
          <w:spacing w:val="-2"/>
          <w:sz w:val="24"/>
          <w:szCs w:val="24"/>
        </w:rPr>
        <w:t>超</w:t>
      </w:r>
      <w:r>
        <w:rPr>
          <w:rFonts w:hint="eastAsia" w:cs="宋体"/>
          <w:sz w:val="24"/>
          <w:szCs w:val="24"/>
        </w:rPr>
        <w:t>出招标</w:t>
      </w:r>
      <w:r>
        <w:rPr>
          <w:rFonts w:hint="eastAsia" w:cs="宋体"/>
          <w:spacing w:val="-2"/>
          <w:sz w:val="24"/>
          <w:szCs w:val="24"/>
        </w:rPr>
        <w:t>文</w:t>
      </w:r>
      <w:r>
        <w:rPr>
          <w:rFonts w:hint="eastAsia" w:cs="宋体"/>
          <w:sz w:val="24"/>
          <w:szCs w:val="24"/>
        </w:rPr>
        <w:t>件</w:t>
      </w:r>
      <w:r>
        <w:rPr>
          <w:rFonts w:hint="eastAsia" w:cs="宋体"/>
          <w:spacing w:val="-2"/>
          <w:sz w:val="24"/>
          <w:szCs w:val="24"/>
        </w:rPr>
        <w:t>规</w:t>
      </w:r>
      <w:r>
        <w:rPr>
          <w:rFonts w:hint="eastAsia" w:cs="宋体"/>
          <w:sz w:val="24"/>
          <w:szCs w:val="24"/>
        </w:rPr>
        <w:t>定</w:t>
      </w:r>
      <w:r>
        <w:rPr>
          <w:rFonts w:hint="eastAsia" w:cs="宋体"/>
          <w:spacing w:val="-2"/>
          <w:sz w:val="24"/>
          <w:szCs w:val="24"/>
        </w:rPr>
        <w:t>的</w:t>
      </w:r>
      <w:r>
        <w:rPr>
          <w:rFonts w:hint="eastAsia" w:cs="宋体"/>
          <w:sz w:val="24"/>
          <w:szCs w:val="24"/>
        </w:rPr>
        <w:t>偏</w:t>
      </w:r>
      <w:r>
        <w:rPr>
          <w:rFonts w:hint="eastAsia" w:cs="宋体"/>
          <w:spacing w:val="-2"/>
          <w:sz w:val="24"/>
          <w:szCs w:val="24"/>
        </w:rPr>
        <w:t>差</w:t>
      </w:r>
      <w:r>
        <w:rPr>
          <w:rFonts w:hint="eastAsia" w:cs="宋体"/>
          <w:sz w:val="24"/>
          <w:szCs w:val="24"/>
        </w:rPr>
        <w:t>范</w:t>
      </w:r>
      <w:r>
        <w:rPr>
          <w:rFonts w:hint="eastAsia" w:cs="宋体"/>
          <w:spacing w:val="-2"/>
          <w:sz w:val="24"/>
          <w:szCs w:val="24"/>
        </w:rPr>
        <w:t>围</w:t>
      </w:r>
      <w:r>
        <w:rPr>
          <w:rFonts w:hint="eastAsia" w:cs="宋体"/>
          <w:sz w:val="24"/>
          <w:szCs w:val="24"/>
        </w:rPr>
        <w:t>或最</w:t>
      </w:r>
      <w:r>
        <w:rPr>
          <w:rFonts w:hint="eastAsia" w:cs="宋体"/>
          <w:spacing w:val="-2"/>
          <w:sz w:val="24"/>
          <w:szCs w:val="24"/>
        </w:rPr>
        <w:t>高</w:t>
      </w:r>
      <w:r>
        <w:rPr>
          <w:rFonts w:hint="eastAsia" w:cs="宋体"/>
          <w:sz w:val="24"/>
          <w:szCs w:val="24"/>
        </w:rPr>
        <w:t>项</w:t>
      </w:r>
      <w:r>
        <w:rPr>
          <w:rFonts w:hint="eastAsia" w:cs="宋体"/>
          <w:spacing w:val="-2"/>
          <w:sz w:val="24"/>
          <w:szCs w:val="24"/>
        </w:rPr>
        <w:t>数</w:t>
      </w:r>
      <w:r>
        <w:rPr>
          <w:rFonts w:hint="eastAsia" w:cs="宋体"/>
          <w:sz w:val="24"/>
          <w:szCs w:val="24"/>
        </w:rPr>
        <w:t>；</w:t>
      </w:r>
    </w:p>
    <w:p>
      <w:pPr>
        <w:spacing w:line="360" w:lineRule="auto"/>
        <w:ind w:firstLine="420" w:firstLineChars="175"/>
        <w:jc w:val="left"/>
        <w:rPr>
          <w:rFonts w:cs="宋体"/>
          <w:sz w:val="24"/>
          <w:szCs w:val="24"/>
        </w:rPr>
      </w:pPr>
      <w:r>
        <w:rPr>
          <w:rFonts w:hint="eastAsia" w:cs="宋体"/>
          <w:sz w:val="24"/>
          <w:szCs w:val="24"/>
        </w:rPr>
        <w:t>（2</w:t>
      </w:r>
      <w:r>
        <w:rPr>
          <w:rFonts w:hint="eastAsia" w:cs="宋体"/>
          <w:spacing w:val="-2"/>
          <w:sz w:val="24"/>
          <w:szCs w:val="24"/>
        </w:rPr>
        <w:t>）</w:t>
      </w:r>
      <w:r>
        <w:rPr>
          <w:rFonts w:hint="eastAsia" w:cs="宋体"/>
          <w:sz w:val="24"/>
          <w:szCs w:val="24"/>
        </w:rPr>
        <w:t>有</w:t>
      </w:r>
      <w:r>
        <w:rPr>
          <w:rFonts w:hint="eastAsia" w:cs="宋体"/>
          <w:spacing w:val="-2"/>
          <w:sz w:val="24"/>
          <w:szCs w:val="24"/>
        </w:rPr>
        <w:t>串</w:t>
      </w:r>
      <w:r>
        <w:rPr>
          <w:rFonts w:hint="eastAsia" w:cs="宋体"/>
          <w:sz w:val="24"/>
          <w:szCs w:val="24"/>
        </w:rPr>
        <w:t>通</w:t>
      </w:r>
      <w:r>
        <w:rPr>
          <w:rFonts w:hint="eastAsia" w:cs="宋体"/>
          <w:spacing w:val="-2"/>
          <w:sz w:val="24"/>
          <w:szCs w:val="24"/>
        </w:rPr>
        <w:t>投</w:t>
      </w:r>
      <w:r>
        <w:rPr>
          <w:rFonts w:hint="eastAsia" w:cs="宋体"/>
          <w:sz w:val="24"/>
          <w:szCs w:val="24"/>
        </w:rPr>
        <w:t>标</w:t>
      </w:r>
      <w:r>
        <w:rPr>
          <w:rFonts w:hint="eastAsia" w:cs="宋体"/>
          <w:spacing w:val="-2"/>
          <w:sz w:val="24"/>
          <w:szCs w:val="24"/>
        </w:rPr>
        <w:t>、</w:t>
      </w:r>
      <w:r>
        <w:rPr>
          <w:rFonts w:hint="eastAsia" w:cs="宋体"/>
          <w:sz w:val="24"/>
          <w:szCs w:val="24"/>
        </w:rPr>
        <w:t>弄</w:t>
      </w:r>
      <w:r>
        <w:rPr>
          <w:rFonts w:hint="eastAsia" w:cs="宋体"/>
          <w:spacing w:val="-2"/>
          <w:sz w:val="24"/>
          <w:szCs w:val="24"/>
        </w:rPr>
        <w:t>虚作</w:t>
      </w:r>
      <w:r>
        <w:rPr>
          <w:rFonts w:hint="eastAsia" w:cs="宋体"/>
          <w:sz w:val="24"/>
          <w:szCs w:val="24"/>
        </w:rPr>
        <w:t>假、</w:t>
      </w:r>
      <w:r>
        <w:rPr>
          <w:rFonts w:hint="eastAsia" w:cs="宋体"/>
          <w:spacing w:val="-2"/>
          <w:sz w:val="24"/>
          <w:szCs w:val="24"/>
        </w:rPr>
        <w:t>行</w:t>
      </w:r>
      <w:r>
        <w:rPr>
          <w:rFonts w:hint="eastAsia" w:cs="宋体"/>
          <w:sz w:val="24"/>
          <w:szCs w:val="24"/>
        </w:rPr>
        <w:t>贿</w:t>
      </w:r>
      <w:r>
        <w:rPr>
          <w:rFonts w:hint="eastAsia" w:cs="宋体"/>
          <w:spacing w:val="-2"/>
          <w:sz w:val="24"/>
          <w:szCs w:val="24"/>
        </w:rPr>
        <w:t>等</w:t>
      </w:r>
      <w:r>
        <w:rPr>
          <w:rFonts w:hint="eastAsia" w:cs="宋体"/>
          <w:sz w:val="24"/>
          <w:szCs w:val="24"/>
        </w:rPr>
        <w:t>违</w:t>
      </w:r>
      <w:r>
        <w:rPr>
          <w:rFonts w:hint="eastAsia" w:cs="宋体"/>
          <w:spacing w:val="-2"/>
          <w:sz w:val="24"/>
          <w:szCs w:val="24"/>
        </w:rPr>
        <w:t>法</w:t>
      </w:r>
      <w:r>
        <w:rPr>
          <w:rFonts w:hint="eastAsia" w:cs="宋体"/>
          <w:sz w:val="24"/>
          <w:szCs w:val="24"/>
        </w:rPr>
        <w:t>行</w:t>
      </w:r>
      <w:r>
        <w:rPr>
          <w:rFonts w:hint="eastAsia" w:cs="宋体"/>
          <w:spacing w:val="-2"/>
          <w:sz w:val="24"/>
          <w:szCs w:val="24"/>
        </w:rPr>
        <w:t>为</w:t>
      </w:r>
      <w:r>
        <w:rPr>
          <w:rFonts w:hint="eastAsia" w:cs="宋体"/>
          <w:sz w:val="24"/>
          <w:szCs w:val="24"/>
        </w:rPr>
        <w:t>。</w:t>
      </w:r>
    </w:p>
    <w:p>
      <w:pPr>
        <w:spacing w:line="360" w:lineRule="auto"/>
        <w:ind w:right="159" w:firstLine="420" w:firstLineChars="175"/>
        <w:jc w:val="left"/>
        <w:rPr>
          <w:rFonts w:cs="宋体"/>
          <w:sz w:val="24"/>
          <w:szCs w:val="24"/>
        </w:rPr>
      </w:pPr>
      <w:r>
        <w:rPr>
          <w:rFonts w:hint="eastAsia" w:cs="宋体"/>
          <w:sz w:val="24"/>
          <w:szCs w:val="24"/>
        </w:rPr>
        <w:t>3.1.3投</w:t>
      </w:r>
      <w:r>
        <w:rPr>
          <w:rFonts w:hint="eastAsia" w:cs="宋体"/>
          <w:spacing w:val="-2"/>
          <w:sz w:val="24"/>
          <w:szCs w:val="24"/>
        </w:rPr>
        <w:t>标</w:t>
      </w:r>
      <w:r>
        <w:rPr>
          <w:rFonts w:hint="eastAsia" w:cs="宋体"/>
          <w:sz w:val="24"/>
          <w:szCs w:val="24"/>
        </w:rPr>
        <w:t>报</w:t>
      </w:r>
      <w:r>
        <w:rPr>
          <w:rFonts w:hint="eastAsia" w:cs="宋体"/>
          <w:spacing w:val="-2"/>
          <w:sz w:val="24"/>
          <w:szCs w:val="24"/>
        </w:rPr>
        <w:t>价</w:t>
      </w:r>
      <w:r>
        <w:rPr>
          <w:rFonts w:hint="eastAsia" w:cs="宋体"/>
          <w:sz w:val="24"/>
          <w:szCs w:val="24"/>
        </w:rPr>
        <w:t>有</w:t>
      </w:r>
      <w:r>
        <w:rPr>
          <w:rFonts w:hint="eastAsia" w:cs="宋体"/>
          <w:spacing w:val="-2"/>
          <w:sz w:val="24"/>
          <w:szCs w:val="24"/>
        </w:rPr>
        <w:t>算</w:t>
      </w:r>
      <w:r>
        <w:rPr>
          <w:rFonts w:hint="eastAsia" w:cs="宋体"/>
          <w:sz w:val="24"/>
          <w:szCs w:val="24"/>
        </w:rPr>
        <w:t>术</w:t>
      </w:r>
      <w:r>
        <w:rPr>
          <w:rFonts w:hint="eastAsia" w:cs="宋体"/>
          <w:spacing w:val="-2"/>
          <w:sz w:val="24"/>
          <w:szCs w:val="24"/>
        </w:rPr>
        <w:t>错误</w:t>
      </w:r>
      <w:r>
        <w:rPr>
          <w:rFonts w:hint="eastAsia" w:cs="宋体"/>
          <w:sz w:val="24"/>
          <w:szCs w:val="24"/>
        </w:rPr>
        <w:t>及其</w:t>
      </w:r>
      <w:r>
        <w:rPr>
          <w:rFonts w:hint="eastAsia" w:cs="宋体"/>
          <w:spacing w:val="-2"/>
          <w:sz w:val="24"/>
          <w:szCs w:val="24"/>
        </w:rPr>
        <w:t>他</w:t>
      </w:r>
      <w:r>
        <w:rPr>
          <w:rFonts w:hint="eastAsia" w:cs="宋体"/>
          <w:sz w:val="24"/>
          <w:szCs w:val="24"/>
        </w:rPr>
        <w:t>错</w:t>
      </w:r>
      <w:r>
        <w:rPr>
          <w:rFonts w:hint="eastAsia" w:cs="宋体"/>
          <w:spacing w:val="-2"/>
          <w:sz w:val="24"/>
          <w:szCs w:val="24"/>
        </w:rPr>
        <w:t>误的</w:t>
      </w:r>
      <w:r>
        <w:rPr>
          <w:rFonts w:hint="eastAsia" w:cs="宋体"/>
          <w:spacing w:val="-74"/>
          <w:sz w:val="24"/>
          <w:szCs w:val="24"/>
        </w:rPr>
        <w:t>，</w:t>
      </w:r>
      <w:r>
        <w:rPr>
          <w:rFonts w:hint="eastAsia" w:cs="宋体"/>
          <w:spacing w:val="-2"/>
          <w:sz w:val="24"/>
          <w:szCs w:val="24"/>
        </w:rPr>
        <w:t>评</w:t>
      </w:r>
      <w:r>
        <w:rPr>
          <w:rFonts w:hint="eastAsia" w:cs="宋体"/>
          <w:sz w:val="24"/>
          <w:szCs w:val="24"/>
        </w:rPr>
        <w:t>标</w:t>
      </w:r>
      <w:r>
        <w:rPr>
          <w:rFonts w:hint="eastAsia" w:cs="宋体"/>
          <w:spacing w:val="-2"/>
          <w:sz w:val="24"/>
          <w:szCs w:val="24"/>
        </w:rPr>
        <w:t>委</w:t>
      </w:r>
      <w:r>
        <w:rPr>
          <w:rFonts w:hint="eastAsia" w:cs="宋体"/>
          <w:sz w:val="24"/>
          <w:szCs w:val="24"/>
        </w:rPr>
        <w:t>员</w:t>
      </w:r>
      <w:r>
        <w:rPr>
          <w:rFonts w:hint="eastAsia" w:cs="宋体"/>
          <w:spacing w:val="-2"/>
          <w:sz w:val="24"/>
          <w:szCs w:val="24"/>
        </w:rPr>
        <w:t>会</w:t>
      </w:r>
      <w:r>
        <w:rPr>
          <w:rFonts w:hint="eastAsia" w:cs="宋体"/>
          <w:sz w:val="24"/>
          <w:szCs w:val="24"/>
        </w:rPr>
        <w:t>按以</w:t>
      </w:r>
      <w:r>
        <w:rPr>
          <w:rFonts w:hint="eastAsia" w:cs="宋体"/>
          <w:spacing w:val="-2"/>
          <w:sz w:val="24"/>
          <w:szCs w:val="24"/>
        </w:rPr>
        <w:t>下</w:t>
      </w:r>
      <w:r>
        <w:rPr>
          <w:rFonts w:hint="eastAsia" w:cs="宋体"/>
          <w:sz w:val="24"/>
          <w:szCs w:val="24"/>
        </w:rPr>
        <w:t>原</w:t>
      </w:r>
      <w:r>
        <w:rPr>
          <w:rFonts w:hint="eastAsia" w:cs="宋体"/>
          <w:spacing w:val="-2"/>
          <w:sz w:val="24"/>
          <w:szCs w:val="24"/>
        </w:rPr>
        <w:t>则</w:t>
      </w:r>
      <w:r>
        <w:rPr>
          <w:rFonts w:hint="eastAsia" w:cs="宋体"/>
          <w:sz w:val="24"/>
          <w:szCs w:val="24"/>
        </w:rPr>
        <w:t>要</w:t>
      </w:r>
      <w:r>
        <w:rPr>
          <w:rFonts w:hint="eastAsia" w:cs="宋体"/>
          <w:spacing w:val="-2"/>
          <w:sz w:val="24"/>
          <w:szCs w:val="24"/>
        </w:rPr>
        <w:t>求</w:t>
      </w:r>
      <w:r>
        <w:rPr>
          <w:rFonts w:hint="eastAsia" w:cs="宋体"/>
          <w:sz w:val="24"/>
          <w:szCs w:val="24"/>
        </w:rPr>
        <w:t>投</w:t>
      </w:r>
      <w:r>
        <w:rPr>
          <w:rFonts w:hint="eastAsia" w:cs="宋体"/>
          <w:spacing w:val="-2"/>
          <w:sz w:val="24"/>
          <w:szCs w:val="24"/>
        </w:rPr>
        <w:t>标</w:t>
      </w:r>
      <w:r>
        <w:rPr>
          <w:rFonts w:hint="eastAsia" w:cs="宋体"/>
          <w:sz w:val="24"/>
          <w:szCs w:val="24"/>
        </w:rPr>
        <w:t>人</w:t>
      </w:r>
      <w:r>
        <w:rPr>
          <w:rFonts w:hint="eastAsia" w:cs="宋体"/>
          <w:spacing w:val="-2"/>
          <w:sz w:val="24"/>
          <w:szCs w:val="24"/>
        </w:rPr>
        <w:t>对</w:t>
      </w:r>
      <w:r>
        <w:rPr>
          <w:rFonts w:hint="eastAsia" w:cs="宋体"/>
          <w:sz w:val="24"/>
          <w:szCs w:val="24"/>
        </w:rPr>
        <w:t>投标</w:t>
      </w:r>
      <w:r>
        <w:rPr>
          <w:rFonts w:hint="eastAsia" w:cs="宋体"/>
          <w:spacing w:val="-2"/>
          <w:sz w:val="24"/>
          <w:szCs w:val="24"/>
        </w:rPr>
        <w:t>报</w:t>
      </w:r>
      <w:r>
        <w:rPr>
          <w:rFonts w:hint="eastAsia" w:cs="宋体"/>
          <w:sz w:val="24"/>
          <w:szCs w:val="24"/>
        </w:rPr>
        <w:t>价进行修</w:t>
      </w:r>
      <w:r>
        <w:rPr>
          <w:rFonts w:hint="eastAsia" w:cs="宋体"/>
          <w:spacing w:val="-2"/>
          <w:sz w:val="24"/>
          <w:szCs w:val="24"/>
        </w:rPr>
        <w:t>正</w:t>
      </w:r>
      <w:r>
        <w:rPr>
          <w:rFonts w:hint="eastAsia" w:cs="宋体"/>
          <w:sz w:val="24"/>
          <w:szCs w:val="24"/>
        </w:rPr>
        <w:t>，</w:t>
      </w:r>
      <w:r>
        <w:rPr>
          <w:rFonts w:hint="eastAsia" w:cs="宋体"/>
          <w:spacing w:val="-2"/>
          <w:sz w:val="24"/>
          <w:szCs w:val="24"/>
        </w:rPr>
        <w:t>并</w:t>
      </w:r>
      <w:r>
        <w:rPr>
          <w:rFonts w:hint="eastAsia" w:cs="宋体"/>
          <w:sz w:val="24"/>
          <w:szCs w:val="24"/>
        </w:rPr>
        <w:t>要</w:t>
      </w:r>
      <w:r>
        <w:rPr>
          <w:rFonts w:hint="eastAsia" w:cs="宋体"/>
          <w:spacing w:val="-2"/>
          <w:sz w:val="24"/>
          <w:szCs w:val="24"/>
        </w:rPr>
        <w:t>求</w:t>
      </w:r>
      <w:r>
        <w:rPr>
          <w:rFonts w:hint="eastAsia" w:cs="宋体"/>
          <w:sz w:val="24"/>
          <w:szCs w:val="24"/>
        </w:rPr>
        <w:t>投</w:t>
      </w:r>
      <w:r>
        <w:rPr>
          <w:rFonts w:hint="eastAsia" w:cs="宋体"/>
          <w:spacing w:val="-2"/>
          <w:sz w:val="24"/>
          <w:szCs w:val="24"/>
        </w:rPr>
        <w:t>标</w:t>
      </w:r>
      <w:r>
        <w:rPr>
          <w:rFonts w:hint="eastAsia" w:cs="宋体"/>
          <w:sz w:val="24"/>
          <w:szCs w:val="24"/>
        </w:rPr>
        <w:t>人</w:t>
      </w:r>
      <w:r>
        <w:rPr>
          <w:rFonts w:hint="eastAsia" w:cs="宋体"/>
          <w:spacing w:val="-2"/>
          <w:sz w:val="24"/>
          <w:szCs w:val="24"/>
        </w:rPr>
        <w:t>书</w:t>
      </w:r>
      <w:r>
        <w:rPr>
          <w:rFonts w:hint="eastAsia" w:cs="宋体"/>
          <w:sz w:val="24"/>
          <w:szCs w:val="24"/>
        </w:rPr>
        <w:t>面澄</w:t>
      </w:r>
      <w:r>
        <w:rPr>
          <w:rFonts w:hint="eastAsia" w:cs="宋体"/>
          <w:spacing w:val="-2"/>
          <w:sz w:val="24"/>
          <w:szCs w:val="24"/>
        </w:rPr>
        <w:t>清</w:t>
      </w:r>
      <w:r>
        <w:rPr>
          <w:rFonts w:hint="eastAsia" w:cs="宋体"/>
          <w:sz w:val="24"/>
          <w:szCs w:val="24"/>
        </w:rPr>
        <w:t>确</w:t>
      </w:r>
      <w:r>
        <w:rPr>
          <w:rFonts w:hint="eastAsia" w:cs="宋体"/>
          <w:spacing w:val="-2"/>
          <w:sz w:val="24"/>
          <w:szCs w:val="24"/>
        </w:rPr>
        <w:t>认</w:t>
      </w:r>
      <w:r>
        <w:rPr>
          <w:rFonts w:hint="eastAsia" w:cs="宋体"/>
          <w:sz w:val="24"/>
          <w:szCs w:val="24"/>
        </w:rPr>
        <w:t>。</w:t>
      </w:r>
      <w:r>
        <w:rPr>
          <w:rFonts w:hint="eastAsia" w:cs="宋体"/>
          <w:spacing w:val="-2"/>
          <w:sz w:val="24"/>
          <w:szCs w:val="24"/>
        </w:rPr>
        <w:t>投</w:t>
      </w:r>
      <w:r>
        <w:rPr>
          <w:rFonts w:hint="eastAsia" w:cs="宋体"/>
          <w:sz w:val="24"/>
          <w:szCs w:val="24"/>
        </w:rPr>
        <w:t>标</w:t>
      </w:r>
      <w:r>
        <w:rPr>
          <w:rFonts w:hint="eastAsia" w:cs="宋体"/>
          <w:spacing w:val="-2"/>
          <w:sz w:val="24"/>
          <w:szCs w:val="24"/>
        </w:rPr>
        <w:t>人</w:t>
      </w:r>
      <w:r>
        <w:rPr>
          <w:rFonts w:hint="eastAsia" w:cs="宋体"/>
          <w:sz w:val="24"/>
          <w:szCs w:val="24"/>
        </w:rPr>
        <w:t>拒</w:t>
      </w:r>
      <w:r>
        <w:rPr>
          <w:rFonts w:hint="eastAsia" w:cs="宋体"/>
          <w:spacing w:val="-2"/>
          <w:sz w:val="24"/>
          <w:szCs w:val="24"/>
        </w:rPr>
        <w:t>不</w:t>
      </w:r>
      <w:r>
        <w:rPr>
          <w:rFonts w:hint="eastAsia" w:cs="宋体"/>
          <w:sz w:val="24"/>
          <w:szCs w:val="24"/>
        </w:rPr>
        <w:t>澄清</w:t>
      </w:r>
      <w:r>
        <w:rPr>
          <w:rFonts w:hint="eastAsia" w:cs="宋体"/>
          <w:spacing w:val="-2"/>
          <w:sz w:val="24"/>
          <w:szCs w:val="24"/>
        </w:rPr>
        <w:t>确</w:t>
      </w:r>
      <w:r>
        <w:rPr>
          <w:rFonts w:hint="eastAsia" w:cs="宋体"/>
          <w:sz w:val="24"/>
          <w:szCs w:val="24"/>
        </w:rPr>
        <w:t>认</w:t>
      </w:r>
      <w:r>
        <w:rPr>
          <w:rFonts w:hint="eastAsia" w:cs="宋体"/>
          <w:spacing w:val="-2"/>
          <w:sz w:val="24"/>
          <w:szCs w:val="24"/>
        </w:rPr>
        <w:t>的</w:t>
      </w:r>
      <w:r>
        <w:rPr>
          <w:rFonts w:hint="eastAsia" w:cs="宋体"/>
          <w:sz w:val="24"/>
          <w:szCs w:val="24"/>
        </w:rPr>
        <w:t>，</w:t>
      </w:r>
      <w:r>
        <w:rPr>
          <w:rFonts w:hint="eastAsia" w:cs="宋体"/>
          <w:spacing w:val="-2"/>
          <w:sz w:val="24"/>
          <w:szCs w:val="24"/>
        </w:rPr>
        <w:t>评</w:t>
      </w:r>
      <w:r>
        <w:rPr>
          <w:rFonts w:hint="eastAsia" w:cs="宋体"/>
          <w:sz w:val="24"/>
          <w:szCs w:val="24"/>
        </w:rPr>
        <w:t>标</w:t>
      </w:r>
      <w:r>
        <w:rPr>
          <w:rFonts w:hint="eastAsia" w:cs="宋体"/>
          <w:spacing w:val="-2"/>
          <w:sz w:val="24"/>
          <w:szCs w:val="24"/>
        </w:rPr>
        <w:t>委</w:t>
      </w:r>
      <w:r>
        <w:rPr>
          <w:rFonts w:hint="eastAsia" w:cs="宋体"/>
          <w:sz w:val="24"/>
          <w:szCs w:val="24"/>
        </w:rPr>
        <w:t>员</w:t>
      </w:r>
      <w:r>
        <w:rPr>
          <w:rFonts w:hint="eastAsia" w:cs="宋体"/>
          <w:spacing w:val="-2"/>
          <w:sz w:val="24"/>
          <w:szCs w:val="24"/>
        </w:rPr>
        <w:t>会</w:t>
      </w:r>
      <w:r>
        <w:rPr>
          <w:rFonts w:hint="eastAsia" w:cs="宋体"/>
          <w:sz w:val="24"/>
          <w:szCs w:val="24"/>
        </w:rPr>
        <w:t>应当</w:t>
      </w:r>
      <w:r>
        <w:rPr>
          <w:rFonts w:hint="eastAsia" w:cs="宋体"/>
          <w:spacing w:val="-2"/>
          <w:sz w:val="24"/>
          <w:szCs w:val="24"/>
        </w:rPr>
        <w:t>否</w:t>
      </w:r>
      <w:r>
        <w:rPr>
          <w:rFonts w:hint="eastAsia" w:cs="宋体"/>
          <w:sz w:val="24"/>
          <w:szCs w:val="24"/>
        </w:rPr>
        <w:t>决</w:t>
      </w:r>
      <w:r>
        <w:rPr>
          <w:rFonts w:hint="eastAsia" w:cs="宋体"/>
          <w:spacing w:val="-2"/>
          <w:sz w:val="24"/>
          <w:szCs w:val="24"/>
        </w:rPr>
        <w:t>其</w:t>
      </w:r>
      <w:r>
        <w:rPr>
          <w:rFonts w:hint="eastAsia" w:cs="宋体"/>
          <w:sz w:val="24"/>
          <w:szCs w:val="24"/>
        </w:rPr>
        <w:t>投</w:t>
      </w:r>
      <w:r>
        <w:rPr>
          <w:rFonts w:hint="eastAsia" w:cs="宋体"/>
          <w:spacing w:val="-2"/>
          <w:sz w:val="24"/>
          <w:szCs w:val="24"/>
        </w:rPr>
        <w:t>标</w:t>
      </w:r>
      <w:r>
        <w:rPr>
          <w:rFonts w:hint="eastAsia" w:cs="宋体"/>
          <w:sz w:val="24"/>
          <w:szCs w:val="24"/>
        </w:rPr>
        <w:t>：</w:t>
      </w:r>
    </w:p>
    <w:p>
      <w:pPr>
        <w:spacing w:line="360" w:lineRule="auto"/>
        <w:ind w:firstLine="413" w:firstLineChars="175"/>
        <w:jc w:val="left"/>
        <w:rPr>
          <w:rFonts w:cs="宋体"/>
          <w:spacing w:val="-2"/>
          <w:sz w:val="24"/>
          <w:szCs w:val="24"/>
        </w:rPr>
      </w:pPr>
      <w:r>
        <w:rPr>
          <w:rFonts w:hint="eastAsia" w:cs="宋体"/>
          <w:spacing w:val="-2"/>
          <w:sz w:val="24"/>
          <w:szCs w:val="24"/>
        </w:rPr>
        <w:t>（1）投标文件中投标函内容与投标文件中相应内容不一致的，以投标函为准；</w:t>
      </w:r>
    </w:p>
    <w:p>
      <w:pPr>
        <w:spacing w:line="360" w:lineRule="auto"/>
        <w:ind w:firstLine="413" w:firstLineChars="175"/>
        <w:jc w:val="left"/>
        <w:rPr>
          <w:rFonts w:cs="宋体"/>
          <w:spacing w:val="-2"/>
          <w:sz w:val="24"/>
          <w:szCs w:val="24"/>
        </w:rPr>
      </w:pPr>
      <w:r>
        <w:rPr>
          <w:rFonts w:hint="eastAsia" w:cs="宋体"/>
          <w:spacing w:val="-2"/>
          <w:sz w:val="24"/>
          <w:szCs w:val="24"/>
        </w:rPr>
        <w:t>（2）大写金额和小写金额不一致的，以大写金额为准；</w:t>
      </w:r>
    </w:p>
    <w:p>
      <w:pPr>
        <w:spacing w:line="360" w:lineRule="auto"/>
        <w:ind w:firstLine="413" w:firstLineChars="175"/>
        <w:jc w:val="left"/>
        <w:rPr>
          <w:rFonts w:cs="宋体"/>
          <w:spacing w:val="-2"/>
          <w:sz w:val="24"/>
          <w:szCs w:val="24"/>
        </w:rPr>
      </w:pPr>
      <w:r>
        <w:rPr>
          <w:rFonts w:hint="eastAsia" w:cs="宋体"/>
          <w:spacing w:val="-2"/>
          <w:sz w:val="24"/>
          <w:szCs w:val="24"/>
        </w:rPr>
        <w:t>（3）单价金额小数点或者百分比有明显错位的，以投标函的总价为准，并修改单价；</w:t>
      </w:r>
    </w:p>
    <w:p>
      <w:pPr>
        <w:spacing w:line="360" w:lineRule="auto"/>
        <w:ind w:firstLine="413" w:firstLineChars="175"/>
        <w:jc w:val="left"/>
        <w:rPr>
          <w:rFonts w:cs="宋体"/>
          <w:spacing w:val="-2"/>
          <w:sz w:val="24"/>
          <w:szCs w:val="24"/>
        </w:rPr>
      </w:pPr>
      <w:r>
        <w:rPr>
          <w:rFonts w:hint="eastAsia" w:cs="宋体"/>
          <w:spacing w:val="-2"/>
          <w:sz w:val="24"/>
          <w:szCs w:val="24"/>
        </w:rPr>
        <w:t>（4）总价金额与按单价汇总金额不一致的，以单价金额计算结果为准。</w:t>
      </w:r>
    </w:p>
    <w:p>
      <w:pPr>
        <w:spacing w:line="360" w:lineRule="auto"/>
        <w:ind w:firstLine="413" w:firstLineChars="175"/>
        <w:jc w:val="left"/>
        <w:rPr>
          <w:rFonts w:cs="宋体"/>
          <w:spacing w:val="-2"/>
          <w:sz w:val="24"/>
          <w:szCs w:val="24"/>
        </w:rPr>
      </w:pPr>
      <w:r>
        <w:rPr>
          <w:rFonts w:hint="eastAsia" w:cs="宋体"/>
          <w:spacing w:val="-2"/>
          <w:sz w:val="24"/>
          <w:szCs w:val="24"/>
        </w:rPr>
        <w:t>同时出现两种以上不一致的，按照前款规定的顺序修正。修正后的报价经投标人确认后产生约束力，投标人不确认的，其投标无效。</w:t>
      </w:r>
    </w:p>
    <w:p>
      <w:pPr>
        <w:spacing w:line="360" w:lineRule="auto"/>
        <w:ind w:firstLine="413" w:firstLineChars="175"/>
        <w:jc w:val="left"/>
        <w:rPr>
          <w:rFonts w:cs="宋体"/>
          <w:spacing w:val="-2"/>
          <w:sz w:val="24"/>
          <w:szCs w:val="24"/>
        </w:rPr>
      </w:pPr>
      <w:r>
        <w:rPr>
          <w:rFonts w:hint="eastAsia" w:cs="宋体"/>
          <w:spacing w:val="-2"/>
          <w:sz w:val="24"/>
          <w:szCs w:val="24"/>
        </w:rPr>
        <w:t>中标后，按修正后的投标报价为基准，按同比例修正各单价。</w:t>
      </w:r>
    </w:p>
    <w:p>
      <w:pPr>
        <w:spacing w:line="360" w:lineRule="auto"/>
        <w:ind w:left="195" w:right="113" w:firstLine="242" w:firstLineChars="100"/>
        <w:rPr>
          <w:rFonts w:cs="宋体"/>
          <w:sz w:val="24"/>
          <w:szCs w:val="24"/>
        </w:rPr>
      </w:pPr>
      <w:bookmarkStart w:id="419" w:name="_Toc29696_WPSOffice_Level3"/>
      <w:r>
        <w:rPr>
          <w:rFonts w:hint="eastAsia" w:cs="宋体"/>
          <w:spacing w:val="1"/>
          <w:sz w:val="24"/>
          <w:szCs w:val="24"/>
        </w:rPr>
        <w:t>3</w:t>
      </w:r>
      <w:r>
        <w:rPr>
          <w:rFonts w:hint="eastAsia" w:cs="宋体"/>
          <w:sz w:val="24"/>
          <w:szCs w:val="24"/>
        </w:rPr>
        <w:t>.2详细评审</w:t>
      </w:r>
      <w:bookmarkEnd w:id="419"/>
    </w:p>
    <w:p>
      <w:pPr>
        <w:spacing w:line="360" w:lineRule="auto"/>
        <w:ind w:firstLine="420" w:firstLineChars="175"/>
        <w:jc w:val="left"/>
        <w:rPr>
          <w:rFonts w:cs="宋体"/>
          <w:sz w:val="24"/>
          <w:szCs w:val="24"/>
        </w:rPr>
      </w:pPr>
      <w:r>
        <w:rPr>
          <w:rFonts w:hint="eastAsia" w:cs="宋体"/>
          <w:sz w:val="24"/>
          <w:szCs w:val="24"/>
        </w:rPr>
        <w:t>3.2.1评</w:t>
      </w:r>
      <w:r>
        <w:rPr>
          <w:rFonts w:hint="eastAsia" w:cs="宋体"/>
          <w:spacing w:val="-2"/>
          <w:sz w:val="24"/>
          <w:szCs w:val="24"/>
        </w:rPr>
        <w:t>标</w:t>
      </w:r>
      <w:r>
        <w:rPr>
          <w:rFonts w:hint="eastAsia" w:cs="宋体"/>
          <w:sz w:val="24"/>
          <w:szCs w:val="24"/>
        </w:rPr>
        <w:t>委</w:t>
      </w:r>
      <w:r>
        <w:rPr>
          <w:rFonts w:hint="eastAsia" w:cs="宋体"/>
          <w:spacing w:val="-2"/>
          <w:sz w:val="24"/>
          <w:szCs w:val="24"/>
        </w:rPr>
        <w:t>员</w:t>
      </w:r>
      <w:r>
        <w:rPr>
          <w:rFonts w:hint="eastAsia" w:cs="宋体"/>
          <w:sz w:val="24"/>
          <w:szCs w:val="24"/>
        </w:rPr>
        <w:t>会</w:t>
      </w:r>
      <w:r>
        <w:rPr>
          <w:rFonts w:hint="eastAsia" w:cs="宋体"/>
          <w:spacing w:val="-2"/>
          <w:sz w:val="24"/>
          <w:szCs w:val="24"/>
        </w:rPr>
        <w:t>按</w:t>
      </w:r>
      <w:r>
        <w:rPr>
          <w:rFonts w:hint="eastAsia" w:cs="宋体"/>
          <w:sz w:val="24"/>
          <w:szCs w:val="24"/>
        </w:rPr>
        <w:t>本</w:t>
      </w:r>
      <w:r>
        <w:rPr>
          <w:rFonts w:hint="eastAsia" w:cs="宋体"/>
          <w:spacing w:val="-2"/>
          <w:sz w:val="24"/>
          <w:szCs w:val="24"/>
        </w:rPr>
        <w:t>章</w:t>
      </w:r>
      <w:r>
        <w:rPr>
          <w:rFonts w:hint="eastAsia" w:cs="宋体"/>
          <w:sz w:val="24"/>
          <w:szCs w:val="24"/>
        </w:rPr>
        <w:t>第2.2</w:t>
      </w:r>
      <w:r>
        <w:rPr>
          <w:rFonts w:hint="eastAsia" w:cs="宋体"/>
          <w:spacing w:val="-2"/>
          <w:sz w:val="24"/>
          <w:szCs w:val="24"/>
        </w:rPr>
        <w:t>款</w:t>
      </w:r>
      <w:r>
        <w:rPr>
          <w:rFonts w:hint="eastAsia" w:cs="宋体"/>
          <w:sz w:val="24"/>
          <w:szCs w:val="24"/>
        </w:rPr>
        <w:t>规</w:t>
      </w:r>
      <w:r>
        <w:rPr>
          <w:rFonts w:hint="eastAsia" w:cs="宋体"/>
          <w:spacing w:val="-2"/>
          <w:sz w:val="24"/>
          <w:szCs w:val="24"/>
        </w:rPr>
        <w:t>定</w:t>
      </w:r>
      <w:r>
        <w:rPr>
          <w:rFonts w:hint="eastAsia" w:cs="宋体"/>
          <w:sz w:val="24"/>
          <w:szCs w:val="24"/>
        </w:rPr>
        <w:t>的</w:t>
      </w:r>
      <w:r>
        <w:rPr>
          <w:rFonts w:hint="eastAsia" w:cs="宋体"/>
          <w:spacing w:val="-2"/>
          <w:sz w:val="24"/>
          <w:szCs w:val="24"/>
        </w:rPr>
        <w:t>量</w:t>
      </w:r>
      <w:r>
        <w:rPr>
          <w:rFonts w:hint="eastAsia" w:cs="宋体"/>
          <w:sz w:val="24"/>
          <w:szCs w:val="24"/>
        </w:rPr>
        <w:t>化</w:t>
      </w:r>
      <w:r>
        <w:rPr>
          <w:rFonts w:hint="eastAsia" w:cs="宋体"/>
          <w:spacing w:val="-2"/>
          <w:sz w:val="24"/>
          <w:szCs w:val="24"/>
        </w:rPr>
        <w:t>因</w:t>
      </w:r>
      <w:r>
        <w:rPr>
          <w:rFonts w:hint="eastAsia" w:cs="宋体"/>
          <w:sz w:val="24"/>
          <w:szCs w:val="24"/>
        </w:rPr>
        <w:t>素</w:t>
      </w:r>
      <w:r>
        <w:rPr>
          <w:rFonts w:hint="eastAsia" w:cs="宋体"/>
          <w:spacing w:val="-2"/>
          <w:sz w:val="24"/>
          <w:szCs w:val="24"/>
        </w:rPr>
        <w:t>和</w:t>
      </w:r>
      <w:r>
        <w:rPr>
          <w:rFonts w:hint="eastAsia" w:cs="宋体"/>
          <w:sz w:val="24"/>
          <w:szCs w:val="24"/>
        </w:rPr>
        <w:t>分值</w:t>
      </w:r>
      <w:r>
        <w:rPr>
          <w:rFonts w:hint="eastAsia" w:cs="宋体"/>
          <w:spacing w:val="-2"/>
          <w:sz w:val="24"/>
          <w:szCs w:val="24"/>
        </w:rPr>
        <w:t>进</w:t>
      </w:r>
      <w:r>
        <w:rPr>
          <w:rFonts w:hint="eastAsia" w:cs="宋体"/>
          <w:sz w:val="24"/>
          <w:szCs w:val="24"/>
        </w:rPr>
        <w:t>行</w:t>
      </w:r>
      <w:r>
        <w:rPr>
          <w:rFonts w:hint="eastAsia" w:cs="宋体"/>
          <w:spacing w:val="-2"/>
          <w:sz w:val="24"/>
          <w:szCs w:val="24"/>
        </w:rPr>
        <w:t>打</w:t>
      </w:r>
      <w:r>
        <w:rPr>
          <w:rFonts w:hint="eastAsia" w:cs="宋体"/>
          <w:sz w:val="24"/>
          <w:szCs w:val="24"/>
        </w:rPr>
        <w:t>分</w:t>
      </w:r>
      <w:r>
        <w:rPr>
          <w:rFonts w:hint="eastAsia" w:cs="宋体"/>
          <w:spacing w:val="-108"/>
          <w:sz w:val="24"/>
          <w:szCs w:val="24"/>
        </w:rPr>
        <w:t>，</w:t>
      </w:r>
      <w:r>
        <w:rPr>
          <w:rFonts w:hint="eastAsia" w:cs="宋体"/>
          <w:sz w:val="24"/>
          <w:szCs w:val="24"/>
        </w:rPr>
        <w:t>并</w:t>
      </w:r>
      <w:r>
        <w:rPr>
          <w:rFonts w:hint="eastAsia" w:cs="宋体"/>
          <w:spacing w:val="-2"/>
          <w:sz w:val="24"/>
          <w:szCs w:val="24"/>
        </w:rPr>
        <w:t>计</w:t>
      </w:r>
      <w:r>
        <w:rPr>
          <w:rFonts w:hint="eastAsia" w:cs="宋体"/>
          <w:sz w:val="24"/>
          <w:szCs w:val="24"/>
        </w:rPr>
        <w:t>算</w:t>
      </w:r>
      <w:r>
        <w:rPr>
          <w:rFonts w:hint="eastAsia" w:cs="宋体"/>
          <w:spacing w:val="-2"/>
          <w:sz w:val="24"/>
          <w:szCs w:val="24"/>
        </w:rPr>
        <w:t>出综</w:t>
      </w:r>
      <w:r>
        <w:rPr>
          <w:rFonts w:hint="eastAsia" w:cs="宋体"/>
          <w:sz w:val="24"/>
          <w:szCs w:val="24"/>
        </w:rPr>
        <w:t>合评</w:t>
      </w:r>
      <w:r>
        <w:rPr>
          <w:rFonts w:hint="eastAsia" w:cs="宋体"/>
          <w:spacing w:val="-2"/>
          <w:sz w:val="24"/>
          <w:szCs w:val="24"/>
        </w:rPr>
        <w:t>估</w:t>
      </w:r>
      <w:r>
        <w:rPr>
          <w:rFonts w:hint="eastAsia" w:cs="宋体"/>
          <w:sz w:val="24"/>
          <w:szCs w:val="24"/>
        </w:rPr>
        <w:t>得</w:t>
      </w:r>
      <w:r>
        <w:rPr>
          <w:rFonts w:hint="eastAsia" w:cs="宋体"/>
          <w:spacing w:val="-2"/>
          <w:sz w:val="24"/>
          <w:szCs w:val="24"/>
        </w:rPr>
        <w:t>分</w:t>
      </w:r>
      <w:r>
        <w:rPr>
          <w:rFonts w:hint="eastAsia" w:cs="宋体"/>
          <w:sz w:val="24"/>
          <w:szCs w:val="24"/>
        </w:rPr>
        <w:t>。</w:t>
      </w:r>
    </w:p>
    <w:p>
      <w:pPr>
        <w:spacing w:line="360" w:lineRule="auto"/>
        <w:ind w:firstLine="420" w:firstLineChars="175"/>
        <w:jc w:val="left"/>
        <w:rPr>
          <w:rFonts w:cs="宋体"/>
          <w:sz w:val="24"/>
          <w:szCs w:val="24"/>
        </w:rPr>
      </w:pPr>
      <w:r>
        <w:rPr>
          <w:rFonts w:hint="eastAsia" w:cs="宋体"/>
          <w:sz w:val="24"/>
          <w:szCs w:val="24"/>
        </w:rPr>
        <w:t>（1</w:t>
      </w:r>
      <w:r>
        <w:rPr>
          <w:rFonts w:hint="eastAsia" w:cs="宋体"/>
          <w:spacing w:val="-2"/>
          <w:sz w:val="24"/>
          <w:szCs w:val="24"/>
        </w:rPr>
        <w:t>）</w:t>
      </w:r>
      <w:r>
        <w:rPr>
          <w:rFonts w:hint="eastAsia" w:cs="宋体"/>
          <w:sz w:val="24"/>
          <w:szCs w:val="24"/>
        </w:rPr>
        <w:t>按</w:t>
      </w:r>
      <w:r>
        <w:rPr>
          <w:rFonts w:hint="eastAsia" w:cs="宋体"/>
          <w:spacing w:val="-2"/>
          <w:sz w:val="24"/>
          <w:szCs w:val="24"/>
        </w:rPr>
        <w:t>本</w:t>
      </w:r>
      <w:r>
        <w:rPr>
          <w:rFonts w:hint="eastAsia" w:cs="宋体"/>
          <w:sz w:val="24"/>
          <w:szCs w:val="24"/>
        </w:rPr>
        <w:t>章第2.2.</w:t>
      </w:r>
      <w:r>
        <w:rPr>
          <w:rFonts w:hint="eastAsia" w:cs="宋体"/>
          <w:spacing w:val="-2"/>
          <w:sz w:val="24"/>
          <w:szCs w:val="24"/>
        </w:rPr>
        <w:t>4</w:t>
      </w:r>
      <w:r>
        <w:rPr>
          <w:rFonts w:hint="eastAsia" w:cs="宋体"/>
          <w:spacing w:val="1"/>
          <w:sz w:val="24"/>
          <w:szCs w:val="24"/>
        </w:rPr>
        <w:t>（</w:t>
      </w:r>
      <w:r>
        <w:rPr>
          <w:rFonts w:hint="eastAsia" w:cs="宋体"/>
          <w:spacing w:val="-2"/>
          <w:sz w:val="24"/>
          <w:szCs w:val="24"/>
        </w:rPr>
        <w:t>1）</w:t>
      </w:r>
      <w:r>
        <w:rPr>
          <w:rFonts w:hint="eastAsia" w:cs="宋体"/>
          <w:sz w:val="24"/>
          <w:szCs w:val="24"/>
        </w:rPr>
        <w:t>目规</w:t>
      </w:r>
      <w:r>
        <w:rPr>
          <w:rFonts w:hint="eastAsia" w:cs="宋体"/>
          <w:spacing w:val="-2"/>
          <w:sz w:val="24"/>
          <w:szCs w:val="24"/>
        </w:rPr>
        <w:t>定</w:t>
      </w:r>
      <w:r>
        <w:rPr>
          <w:rFonts w:hint="eastAsia" w:cs="宋体"/>
          <w:sz w:val="24"/>
          <w:szCs w:val="24"/>
        </w:rPr>
        <w:t>的</w:t>
      </w:r>
      <w:r>
        <w:rPr>
          <w:rFonts w:hint="eastAsia" w:cs="宋体"/>
          <w:spacing w:val="-2"/>
          <w:sz w:val="24"/>
          <w:szCs w:val="24"/>
        </w:rPr>
        <w:t>评</w:t>
      </w:r>
      <w:r>
        <w:rPr>
          <w:rFonts w:hint="eastAsia" w:cs="宋体"/>
          <w:sz w:val="24"/>
          <w:szCs w:val="24"/>
        </w:rPr>
        <w:t>审</w:t>
      </w:r>
      <w:r>
        <w:rPr>
          <w:rFonts w:hint="eastAsia" w:cs="宋体"/>
          <w:spacing w:val="-2"/>
          <w:sz w:val="24"/>
          <w:szCs w:val="24"/>
        </w:rPr>
        <w:t>因</w:t>
      </w:r>
      <w:r>
        <w:rPr>
          <w:rFonts w:hint="eastAsia" w:cs="宋体"/>
          <w:sz w:val="24"/>
          <w:szCs w:val="24"/>
        </w:rPr>
        <w:t>素</w:t>
      </w:r>
      <w:r>
        <w:rPr>
          <w:rFonts w:hint="eastAsia" w:cs="宋体"/>
          <w:spacing w:val="-2"/>
          <w:sz w:val="24"/>
          <w:szCs w:val="24"/>
        </w:rPr>
        <w:t>和</w:t>
      </w:r>
      <w:r>
        <w:rPr>
          <w:rFonts w:hint="eastAsia" w:cs="宋体"/>
          <w:sz w:val="24"/>
          <w:szCs w:val="24"/>
        </w:rPr>
        <w:t>分</w:t>
      </w:r>
      <w:r>
        <w:rPr>
          <w:rFonts w:hint="eastAsia" w:cs="宋体"/>
          <w:spacing w:val="-2"/>
          <w:sz w:val="24"/>
          <w:szCs w:val="24"/>
        </w:rPr>
        <w:t>值</w:t>
      </w:r>
      <w:r>
        <w:rPr>
          <w:rFonts w:hint="eastAsia" w:cs="宋体"/>
          <w:sz w:val="24"/>
          <w:szCs w:val="24"/>
        </w:rPr>
        <w:t>对商务及技术部分计</w:t>
      </w:r>
      <w:r>
        <w:rPr>
          <w:rFonts w:hint="eastAsia" w:cs="宋体"/>
          <w:spacing w:val="-2"/>
          <w:sz w:val="24"/>
          <w:szCs w:val="24"/>
        </w:rPr>
        <w:t>算</w:t>
      </w:r>
      <w:r>
        <w:rPr>
          <w:rFonts w:hint="eastAsia" w:cs="宋体"/>
          <w:sz w:val="24"/>
          <w:szCs w:val="24"/>
        </w:rPr>
        <w:t>出</w:t>
      </w:r>
      <w:r>
        <w:rPr>
          <w:rFonts w:hint="eastAsia" w:cs="宋体"/>
          <w:spacing w:val="-2"/>
          <w:sz w:val="24"/>
          <w:szCs w:val="24"/>
        </w:rPr>
        <w:t>得</w:t>
      </w:r>
      <w:r>
        <w:rPr>
          <w:rFonts w:hint="eastAsia" w:cs="宋体"/>
          <w:sz w:val="24"/>
          <w:szCs w:val="24"/>
        </w:rPr>
        <w:t>分</w:t>
      </w:r>
      <w:r>
        <w:rPr>
          <w:rFonts w:hint="eastAsia" w:cs="宋体"/>
          <w:spacing w:val="-1"/>
          <w:sz w:val="24"/>
          <w:szCs w:val="24"/>
        </w:rPr>
        <w:t>A</w:t>
      </w:r>
      <w:r>
        <w:rPr>
          <w:rFonts w:hint="eastAsia" w:cs="宋体"/>
          <w:sz w:val="24"/>
          <w:szCs w:val="24"/>
        </w:rPr>
        <w:t>；</w:t>
      </w:r>
    </w:p>
    <w:p>
      <w:pPr>
        <w:spacing w:line="360" w:lineRule="auto"/>
        <w:ind w:firstLine="420" w:firstLineChars="175"/>
        <w:jc w:val="left"/>
        <w:rPr>
          <w:rFonts w:cs="宋体"/>
          <w:sz w:val="24"/>
          <w:szCs w:val="24"/>
        </w:rPr>
      </w:pPr>
      <w:r>
        <w:rPr>
          <w:rFonts w:hint="eastAsia" w:cs="宋体"/>
          <w:sz w:val="24"/>
          <w:szCs w:val="24"/>
        </w:rPr>
        <w:t>（2</w:t>
      </w:r>
      <w:r>
        <w:rPr>
          <w:rFonts w:hint="eastAsia" w:cs="宋体"/>
          <w:spacing w:val="-2"/>
          <w:sz w:val="24"/>
          <w:szCs w:val="24"/>
        </w:rPr>
        <w:t>）</w:t>
      </w:r>
      <w:r>
        <w:rPr>
          <w:rFonts w:hint="eastAsia" w:cs="宋体"/>
          <w:sz w:val="24"/>
          <w:szCs w:val="24"/>
        </w:rPr>
        <w:t>按</w:t>
      </w:r>
      <w:r>
        <w:rPr>
          <w:rFonts w:hint="eastAsia" w:cs="宋体"/>
          <w:spacing w:val="-2"/>
          <w:sz w:val="24"/>
          <w:szCs w:val="24"/>
        </w:rPr>
        <w:t>本</w:t>
      </w:r>
      <w:r>
        <w:rPr>
          <w:rFonts w:hint="eastAsia" w:cs="宋体"/>
          <w:sz w:val="24"/>
          <w:szCs w:val="24"/>
        </w:rPr>
        <w:t>章第2.2.</w:t>
      </w:r>
      <w:r>
        <w:rPr>
          <w:rFonts w:hint="eastAsia" w:cs="宋体"/>
          <w:spacing w:val="-2"/>
          <w:sz w:val="24"/>
          <w:szCs w:val="24"/>
        </w:rPr>
        <w:t>4</w:t>
      </w:r>
      <w:r>
        <w:rPr>
          <w:rFonts w:hint="eastAsia" w:cs="宋体"/>
          <w:spacing w:val="1"/>
          <w:sz w:val="24"/>
          <w:szCs w:val="24"/>
        </w:rPr>
        <w:t>（</w:t>
      </w:r>
      <w:r>
        <w:rPr>
          <w:rFonts w:hint="eastAsia" w:cs="宋体"/>
          <w:spacing w:val="-2"/>
          <w:sz w:val="24"/>
          <w:szCs w:val="24"/>
        </w:rPr>
        <w:t>2）</w:t>
      </w:r>
      <w:r>
        <w:rPr>
          <w:rFonts w:hint="eastAsia" w:cs="宋体"/>
          <w:sz w:val="24"/>
          <w:szCs w:val="24"/>
        </w:rPr>
        <w:t>目规</w:t>
      </w:r>
      <w:r>
        <w:rPr>
          <w:rFonts w:hint="eastAsia" w:cs="宋体"/>
          <w:spacing w:val="-2"/>
          <w:sz w:val="24"/>
          <w:szCs w:val="24"/>
        </w:rPr>
        <w:t>定</w:t>
      </w:r>
      <w:r>
        <w:rPr>
          <w:rFonts w:hint="eastAsia" w:cs="宋体"/>
          <w:sz w:val="24"/>
          <w:szCs w:val="24"/>
        </w:rPr>
        <w:t>的</w:t>
      </w:r>
      <w:r>
        <w:rPr>
          <w:rFonts w:hint="eastAsia" w:cs="宋体"/>
          <w:spacing w:val="-2"/>
          <w:sz w:val="24"/>
          <w:szCs w:val="24"/>
        </w:rPr>
        <w:t>评</w:t>
      </w:r>
      <w:r>
        <w:rPr>
          <w:rFonts w:hint="eastAsia" w:cs="宋体"/>
          <w:sz w:val="24"/>
          <w:szCs w:val="24"/>
        </w:rPr>
        <w:t>审</w:t>
      </w:r>
      <w:r>
        <w:rPr>
          <w:rFonts w:hint="eastAsia" w:cs="宋体"/>
          <w:spacing w:val="-2"/>
          <w:sz w:val="24"/>
          <w:szCs w:val="24"/>
        </w:rPr>
        <w:t>因</w:t>
      </w:r>
      <w:r>
        <w:rPr>
          <w:rFonts w:hint="eastAsia" w:cs="宋体"/>
          <w:sz w:val="24"/>
          <w:szCs w:val="24"/>
        </w:rPr>
        <w:t>素</w:t>
      </w:r>
      <w:r>
        <w:rPr>
          <w:rFonts w:hint="eastAsia" w:cs="宋体"/>
          <w:spacing w:val="-2"/>
          <w:sz w:val="24"/>
          <w:szCs w:val="24"/>
        </w:rPr>
        <w:t>和</w:t>
      </w:r>
      <w:r>
        <w:rPr>
          <w:rFonts w:hint="eastAsia" w:cs="宋体"/>
          <w:sz w:val="24"/>
          <w:szCs w:val="24"/>
        </w:rPr>
        <w:t>分</w:t>
      </w:r>
      <w:r>
        <w:rPr>
          <w:rFonts w:hint="eastAsia" w:cs="宋体"/>
          <w:spacing w:val="-2"/>
          <w:sz w:val="24"/>
          <w:szCs w:val="24"/>
        </w:rPr>
        <w:t>值</w:t>
      </w:r>
      <w:r>
        <w:rPr>
          <w:rFonts w:hint="eastAsia" w:cs="宋体"/>
          <w:sz w:val="24"/>
          <w:szCs w:val="24"/>
        </w:rPr>
        <w:t>对投标报价部分计</w:t>
      </w:r>
      <w:r>
        <w:rPr>
          <w:rFonts w:hint="eastAsia" w:cs="宋体"/>
          <w:spacing w:val="-2"/>
          <w:sz w:val="24"/>
          <w:szCs w:val="24"/>
        </w:rPr>
        <w:t>算</w:t>
      </w:r>
      <w:r>
        <w:rPr>
          <w:rFonts w:hint="eastAsia" w:cs="宋体"/>
          <w:sz w:val="24"/>
          <w:szCs w:val="24"/>
        </w:rPr>
        <w:t>出</w:t>
      </w:r>
      <w:r>
        <w:rPr>
          <w:rFonts w:hint="eastAsia" w:cs="宋体"/>
          <w:spacing w:val="-2"/>
          <w:sz w:val="24"/>
          <w:szCs w:val="24"/>
        </w:rPr>
        <w:t>得</w:t>
      </w:r>
      <w:r>
        <w:rPr>
          <w:rFonts w:hint="eastAsia" w:cs="宋体"/>
          <w:sz w:val="24"/>
          <w:szCs w:val="24"/>
        </w:rPr>
        <w:t>分</w:t>
      </w:r>
      <w:r>
        <w:rPr>
          <w:rFonts w:hint="eastAsia" w:cs="宋体"/>
          <w:spacing w:val="-2"/>
          <w:sz w:val="24"/>
          <w:szCs w:val="24"/>
        </w:rPr>
        <w:t xml:space="preserve"> B</w:t>
      </w:r>
      <w:r>
        <w:rPr>
          <w:rFonts w:hint="eastAsia" w:cs="宋体"/>
          <w:sz w:val="24"/>
          <w:szCs w:val="24"/>
        </w:rPr>
        <w:t>；</w:t>
      </w:r>
    </w:p>
    <w:p>
      <w:pPr>
        <w:spacing w:line="360" w:lineRule="auto"/>
        <w:ind w:firstLine="420" w:firstLineChars="175"/>
        <w:jc w:val="left"/>
        <w:rPr>
          <w:rFonts w:cs="宋体"/>
          <w:sz w:val="24"/>
          <w:szCs w:val="24"/>
        </w:rPr>
      </w:pPr>
      <w:r>
        <w:rPr>
          <w:rFonts w:hint="eastAsia" w:cs="宋体"/>
          <w:sz w:val="24"/>
          <w:szCs w:val="24"/>
        </w:rPr>
        <w:t>3.2.2评</w:t>
      </w:r>
      <w:r>
        <w:rPr>
          <w:rFonts w:hint="eastAsia" w:cs="宋体"/>
          <w:spacing w:val="-2"/>
          <w:sz w:val="24"/>
          <w:szCs w:val="24"/>
        </w:rPr>
        <w:t>分</w:t>
      </w:r>
      <w:r>
        <w:rPr>
          <w:rFonts w:hint="eastAsia" w:cs="宋体"/>
          <w:sz w:val="24"/>
          <w:szCs w:val="24"/>
        </w:rPr>
        <w:t>分</w:t>
      </w:r>
      <w:r>
        <w:rPr>
          <w:rFonts w:hint="eastAsia" w:cs="宋体"/>
          <w:spacing w:val="-2"/>
          <w:sz w:val="24"/>
          <w:szCs w:val="24"/>
        </w:rPr>
        <w:t>值</w:t>
      </w:r>
      <w:r>
        <w:rPr>
          <w:rFonts w:hint="eastAsia" w:cs="宋体"/>
          <w:sz w:val="24"/>
          <w:szCs w:val="24"/>
        </w:rPr>
        <w:t>计</w:t>
      </w:r>
      <w:r>
        <w:rPr>
          <w:rFonts w:hint="eastAsia" w:cs="宋体"/>
          <w:spacing w:val="-2"/>
          <w:sz w:val="24"/>
          <w:szCs w:val="24"/>
        </w:rPr>
        <w:t>算</w:t>
      </w:r>
      <w:r>
        <w:rPr>
          <w:rFonts w:hint="eastAsia" w:cs="宋体"/>
          <w:sz w:val="24"/>
          <w:szCs w:val="24"/>
        </w:rPr>
        <w:t>保</w:t>
      </w:r>
      <w:r>
        <w:rPr>
          <w:rFonts w:hint="eastAsia" w:cs="宋体"/>
          <w:spacing w:val="-2"/>
          <w:sz w:val="24"/>
          <w:szCs w:val="24"/>
        </w:rPr>
        <w:t>留小</w:t>
      </w:r>
      <w:r>
        <w:rPr>
          <w:rFonts w:hint="eastAsia" w:cs="宋体"/>
          <w:sz w:val="24"/>
          <w:szCs w:val="24"/>
        </w:rPr>
        <w:t>数点</w:t>
      </w:r>
      <w:r>
        <w:rPr>
          <w:rFonts w:hint="eastAsia" w:cs="宋体"/>
          <w:spacing w:val="-2"/>
          <w:sz w:val="24"/>
          <w:szCs w:val="24"/>
        </w:rPr>
        <w:t>后</w:t>
      </w:r>
      <w:r>
        <w:rPr>
          <w:rFonts w:hint="eastAsia" w:cs="宋体"/>
          <w:sz w:val="24"/>
          <w:szCs w:val="24"/>
        </w:rPr>
        <w:t>两</w:t>
      </w:r>
      <w:r>
        <w:rPr>
          <w:rFonts w:hint="eastAsia" w:cs="宋体"/>
          <w:spacing w:val="-2"/>
          <w:sz w:val="24"/>
          <w:szCs w:val="24"/>
        </w:rPr>
        <w:t>位</w:t>
      </w:r>
      <w:r>
        <w:rPr>
          <w:rFonts w:hint="eastAsia" w:cs="宋体"/>
          <w:sz w:val="24"/>
          <w:szCs w:val="24"/>
        </w:rPr>
        <w:t>，</w:t>
      </w:r>
      <w:r>
        <w:rPr>
          <w:rFonts w:hint="eastAsia" w:cs="宋体"/>
          <w:spacing w:val="-2"/>
          <w:sz w:val="24"/>
          <w:szCs w:val="24"/>
        </w:rPr>
        <w:t>小</w:t>
      </w:r>
      <w:r>
        <w:rPr>
          <w:rFonts w:hint="eastAsia" w:cs="宋体"/>
          <w:sz w:val="24"/>
          <w:szCs w:val="24"/>
        </w:rPr>
        <w:t>数</w:t>
      </w:r>
      <w:r>
        <w:rPr>
          <w:rFonts w:hint="eastAsia" w:cs="宋体"/>
          <w:spacing w:val="-2"/>
          <w:sz w:val="24"/>
          <w:szCs w:val="24"/>
        </w:rPr>
        <w:t>点</w:t>
      </w:r>
      <w:r>
        <w:rPr>
          <w:rFonts w:hint="eastAsia" w:cs="宋体"/>
          <w:sz w:val="24"/>
          <w:szCs w:val="24"/>
        </w:rPr>
        <w:t>后</w:t>
      </w:r>
      <w:r>
        <w:rPr>
          <w:rFonts w:hint="eastAsia" w:cs="宋体"/>
          <w:spacing w:val="-2"/>
          <w:sz w:val="24"/>
          <w:szCs w:val="24"/>
        </w:rPr>
        <w:t>第</w:t>
      </w:r>
      <w:r>
        <w:rPr>
          <w:rFonts w:hint="eastAsia" w:cs="宋体"/>
          <w:sz w:val="24"/>
          <w:szCs w:val="24"/>
        </w:rPr>
        <w:t>三位</w:t>
      </w:r>
      <w:r>
        <w:rPr>
          <w:rFonts w:hint="eastAsia" w:cs="宋体"/>
          <w:spacing w:val="-3"/>
          <w:sz w:val="24"/>
          <w:szCs w:val="24"/>
        </w:rPr>
        <w:t>“</w:t>
      </w:r>
      <w:r>
        <w:rPr>
          <w:rFonts w:hint="eastAsia" w:cs="宋体"/>
          <w:sz w:val="24"/>
          <w:szCs w:val="24"/>
        </w:rPr>
        <w:t>四</w:t>
      </w:r>
      <w:r>
        <w:rPr>
          <w:rFonts w:hint="eastAsia" w:cs="宋体"/>
          <w:spacing w:val="-2"/>
          <w:sz w:val="24"/>
          <w:szCs w:val="24"/>
        </w:rPr>
        <w:t>舍</w:t>
      </w:r>
      <w:r>
        <w:rPr>
          <w:rFonts w:hint="eastAsia" w:cs="宋体"/>
          <w:sz w:val="24"/>
          <w:szCs w:val="24"/>
        </w:rPr>
        <w:t>五入</w:t>
      </w:r>
      <w:r>
        <w:rPr>
          <w:rFonts w:hint="eastAsia" w:cs="宋体"/>
          <w:spacing w:val="-3"/>
          <w:sz w:val="24"/>
          <w:szCs w:val="24"/>
        </w:rPr>
        <w:t>”</w:t>
      </w:r>
      <w:r>
        <w:rPr>
          <w:rFonts w:hint="eastAsia" w:cs="宋体"/>
          <w:sz w:val="24"/>
          <w:szCs w:val="24"/>
        </w:rPr>
        <w:t>。</w:t>
      </w:r>
    </w:p>
    <w:p>
      <w:pPr>
        <w:spacing w:line="360" w:lineRule="auto"/>
        <w:ind w:firstLine="420" w:firstLineChars="175"/>
        <w:jc w:val="left"/>
        <w:rPr>
          <w:rFonts w:cs="宋体"/>
          <w:sz w:val="24"/>
          <w:szCs w:val="24"/>
        </w:rPr>
      </w:pPr>
      <w:r>
        <w:rPr>
          <w:rFonts w:hint="eastAsia" w:cs="宋体"/>
          <w:sz w:val="24"/>
          <w:szCs w:val="24"/>
        </w:rPr>
        <w:t>3.2.3投</w:t>
      </w:r>
      <w:r>
        <w:rPr>
          <w:rFonts w:hint="eastAsia" w:cs="宋体"/>
          <w:spacing w:val="-2"/>
          <w:sz w:val="24"/>
          <w:szCs w:val="24"/>
        </w:rPr>
        <w:t>标</w:t>
      </w:r>
      <w:r>
        <w:rPr>
          <w:rFonts w:hint="eastAsia" w:cs="宋体"/>
          <w:sz w:val="24"/>
          <w:szCs w:val="24"/>
        </w:rPr>
        <w:t>人</w:t>
      </w:r>
      <w:r>
        <w:rPr>
          <w:rFonts w:hint="eastAsia" w:cs="宋体"/>
          <w:spacing w:val="-2"/>
          <w:sz w:val="24"/>
          <w:szCs w:val="24"/>
        </w:rPr>
        <w:t>得</w:t>
      </w:r>
      <w:r>
        <w:rPr>
          <w:rFonts w:hint="eastAsia" w:cs="宋体"/>
          <w:sz w:val="24"/>
          <w:szCs w:val="24"/>
        </w:rPr>
        <w:t>分</w:t>
      </w:r>
      <w:r>
        <w:rPr>
          <w:rFonts w:hint="eastAsia" w:cs="宋体"/>
          <w:spacing w:val="-1"/>
          <w:sz w:val="24"/>
          <w:szCs w:val="24"/>
        </w:rPr>
        <w:t>=A</w:t>
      </w:r>
      <w:r>
        <w:rPr>
          <w:rFonts w:hint="eastAsia" w:cs="宋体"/>
          <w:spacing w:val="1"/>
          <w:sz w:val="24"/>
          <w:szCs w:val="24"/>
        </w:rPr>
        <w:t>+</w:t>
      </w:r>
      <w:r>
        <w:rPr>
          <w:rFonts w:hint="eastAsia" w:cs="宋体"/>
          <w:spacing w:val="-2"/>
          <w:sz w:val="24"/>
          <w:szCs w:val="24"/>
        </w:rPr>
        <w:t>B</w:t>
      </w:r>
      <w:r>
        <w:rPr>
          <w:rFonts w:hint="eastAsia" w:cs="宋体"/>
          <w:sz w:val="24"/>
          <w:szCs w:val="24"/>
        </w:rPr>
        <w:t>。</w:t>
      </w:r>
    </w:p>
    <w:p>
      <w:pPr>
        <w:spacing w:line="360" w:lineRule="auto"/>
        <w:ind w:right="159" w:firstLine="420" w:firstLineChars="175"/>
        <w:rPr>
          <w:rFonts w:cs="宋体"/>
          <w:sz w:val="24"/>
          <w:szCs w:val="24"/>
        </w:rPr>
      </w:pPr>
      <w:r>
        <w:rPr>
          <w:rFonts w:hint="eastAsia" w:cs="宋体"/>
          <w:sz w:val="24"/>
          <w:szCs w:val="24"/>
        </w:rPr>
        <w:t>3.2.4 评</w:t>
      </w:r>
      <w:r>
        <w:rPr>
          <w:rFonts w:hint="eastAsia" w:cs="宋体"/>
          <w:spacing w:val="-2"/>
          <w:sz w:val="24"/>
          <w:szCs w:val="24"/>
        </w:rPr>
        <w:t>标</w:t>
      </w:r>
      <w:r>
        <w:rPr>
          <w:rFonts w:hint="eastAsia" w:cs="宋体"/>
          <w:sz w:val="24"/>
          <w:szCs w:val="24"/>
        </w:rPr>
        <w:t>委</w:t>
      </w:r>
      <w:r>
        <w:rPr>
          <w:rFonts w:hint="eastAsia" w:cs="宋体"/>
          <w:spacing w:val="-2"/>
          <w:sz w:val="24"/>
          <w:szCs w:val="24"/>
        </w:rPr>
        <w:t>员</w:t>
      </w:r>
      <w:r>
        <w:rPr>
          <w:rFonts w:hint="eastAsia" w:cs="宋体"/>
          <w:sz w:val="24"/>
          <w:szCs w:val="24"/>
        </w:rPr>
        <w:t>会</w:t>
      </w:r>
      <w:r>
        <w:rPr>
          <w:rFonts w:hint="eastAsia" w:cs="宋体"/>
          <w:spacing w:val="-2"/>
          <w:sz w:val="24"/>
          <w:szCs w:val="24"/>
        </w:rPr>
        <w:t>发</w:t>
      </w:r>
      <w:r>
        <w:rPr>
          <w:rFonts w:hint="eastAsia" w:cs="宋体"/>
          <w:sz w:val="24"/>
          <w:szCs w:val="24"/>
        </w:rPr>
        <w:t>现</w:t>
      </w:r>
      <w:r>
        <w:rPr>
          <w:rFonts w:hint="eastAsia" w:cs="宋体"/>
          <w:spacing w:val="-2"/>
          <w:sz w:val="24"/>
          <w:szCs w:val="24"/>
        </w:rPr>
        <w:t>投标</w:t>
      </w:r>
      <w:r>
        <w:rPr>
          <w:rFonts w:hint="eastAsia" w:cs="宋体"/>
          <w:sz w:val="24"/>
          <w:szCs w:val="24"/>
        </w:rPr>
        <w:t>人的</w:t>
      </w:r>
      <w:r>
        <w:rPr>
          <w:rFonts w:hint="eastAsia" w:cs="宋体"/>
          <w:spacing w:val="-2"/>
          <w:sz w:val="24"/>
          <w:szCs w:val="24"/>
        </w:rPr>
        <w:t>报</w:t>
      </w:r>
      <w:r>
        <w:rPr>
          <w:rFonts w:hint="eastAsia" w:cs="宋体"/>
          <w:sz w:val="24"/>
          <w:szCs w:val="24"/>
        </w:rPr>
        <w:t>价</w:t>
      </w:r>
      <w:r>
        <w:rPr>
          <w:rFonts w:hint="eastAsia" w:cs="宋体"/>
          <w:spacing w:val="-2"/>
          <w:sz w:val="24"/>
          <w:szCs w:val="24"/>
        </w:rPr>
        <w:t>明</w:t>
      </w:r>
      <w:r>
        <w:rPr>
          <w:rFonts w:hint="eastAsia" w:cs="宋体"/>
          <w:sz w:val="24"/>
          <w:szCs w:val="24"/>
        </w:rPr>
        <w:t>显</w:t>
      </w:r>
      <w:r>
        <w:rPr>
          <w:rFonts w:hint="eastAsia" w:cs="宋体"/>
          <w:spacing w:val="-2"/>
          <w:sz w:val="24"/>
          <w:szCs w:val="24"/>
        </w:rPr>
        <w:t>低</w:t>
      </w:r>
      <w:r>
        <w:rPr>
          <w:rFonts w:hint="eastAsia" w:cs="宋体"/>
          <w:sz w:val="24"/>
          <w:szCs w:val="24"/>
        </w:rPr>
        <w:t>于</w:t>
      </w:r>
      <w:r>
        <w:rPr>
          <w:rFonts w:hint="eastAsia" w:cs="宋体"/>
          <w:spacing w:val="-2"/>
          <w:sz w:val="24"/>
          <w:szCs w:val="24"/>
        </w:rPr>
        <w:t>其</w:t>
      </w:r>
      <w:r>
        <w:rPr>
          <w:rFonts w:hint="eastAsia" w:cs="宋体"/>
          <w:sz w:val="24"/>
          <w:szCs w:val="24"/>
        </w:rPr>
        <w:t>他</w:t>
      </w:r>
      <w:r>
        <w:rPr>
          <w:rFonts w:hint="eastAsia" w:cs="宋体"/>
          <w:spacing w:val="-2"/>
          <w:sz w:val="24"/>
          <w:szCs w:val="24"/>
        </w:rPr>
        <w:t>投</w:t>
      </w:r>
      <w:r>
        <w:rPr>
          <w:rFonts w:hint="eastAsia" w:cs="宋体"/>
          <w:sz w:val="24"/>
          <w:szCs w:val="24"/>
        </w:rPr>
        <w:t>标报</w:t>
      </w:r>
      <w:r>
        <w:rPr>
          <w:rFonts w:hint="eastAsia" w:cs="宋体"/>
          <w:spacing w:val="-2"/>
          <w:sz w:val="24"/>
          <w:szCs w:val="24"/>
        </w:rPr>
        <w:t>价</w:t>
      </w:r>
      <w:r>
        <w:rPr>
          <w:rFonts w:hint="eastAsia" w:cs="宋体"/>
          <w:spacing w:val="-77"/>
          <w:sz w:val="24"/>
          <w:szCs w:val="24"/>
        </w:rPr>
        <w:t>，</w:t>
      </w:r>
      <w:r>
        <w:rPr>
          <w:rFonts w:hint="eastAsia" w:cs="宋体"/>
          <w:sz w:val="24"/>
          <w:szCs w:val="24"/>
        </w:rPr>
        <w:t>使</w:t>
      </w:r>
      <w:r>
        <w:rPr>
          <w:rFonts w:hint="eastAsia" w:cs="宋体"/>
          <w:spacing w:val="-2"/>
          <w:sz w:val="24"/>
          <w:szCs w:val="24"/>
        </w:rPr>
        <w:t>得</w:t>
      </w:r>
      <w:r>
        <w:rPr>
          <w:rFonts w:hint="eastAsia" w:cs="宋体"/>
          <w:sz w:val="24"/>
          <w:szCs w:val="24"/>
        </w:rPr>
        <w:t>其</w:t>
      </w:r>
      <w:r>
        <w:rPr>
          <w:rFonts w:hint="eastAsia" w:cs="宋体"/>
          <w:spacing w:val="-2"/>
          <w:sz w:val="24"/>
          <w:szCs w:val="24"/>
        </w:rPr>
        <w:t>投</w:t>
      </w:r>
      <w:r>
        <w:rPr>
          <w:rFonts w:hint="eastAsia" w:cs="宋体"/>
          <w:sz w:val="24"/>
          <w:szCs w:val="24"/>
        </w:rPr>
        <w:t>标</w:t>
      </w:r>
      <w:r>
        <w:rPr>
          <w:rFonts w:hint="eastAsia" w:cs="宋体"/>
          <w:spacing w:val="-2"/>
          <w:sz w:val="24"/>
          <w:szCs w:val="24"/>
        </w:rPr>
        <w:t>报</w:t>
      </w:r>
      <w:r>
        <w:rPr>
          <w:rFonts w:hint="eastAsia" w:cs="宋体"/>
          <w:sz w:val="24"/>
          <w:szCs w:val="24"/>
        </w:rPr>
        <w:t>价</w:t>
      </w:r>
      <w:r>
        <w:rPr>
          <w:rFonts w:hint="eastAsia" w:cs="宋体"/>
          <w:spacing w:val="-2"/>
          <w:sz w:val="24"/>
          <w:szCs w:val="24"/>
        </w:rPr>
        <w:t>可</w:t>
      </w:r>
      <w:r>
        <w:rPr>
          <w:rFonts w:hint="eastAsia" w:cs="宋体"/>
          <w:sz w:val="24"/>
          <w:szCs w:val="24"/>
        </w:rPr>
        <w:t>能低</w:t>
      </w:r>
      <w:r>
        <w:rPr>
          <w:rFonts w:hint="eastAsia" w:cs="宋体"/>
          <w:spacing w:val="-2"/>
          <w:sz w:val="24"/>
          <w:szCs w:val="24"/>
        </w:rPr>
        <w:t>于</w:t>
      </w:r>
      <w:r>
        <w:rPr>
          <w:rFonts w:hint="eastAsia" w:cs="宋体"/>
          <w:sz w:val="24"/>
          <w:szCs w:val="24"/>
        </w:rPr>
        <w:t>其个别成本的，应当</w:t>
      </w:r>
      <w:r>
        <w:rPr>
          <w:rFonts w:hint="eastAsia" w:cs="宋体"/>
          <w:spacing w:val="-2"/>
          <w:sz w:val="24"/>
          <w:szCs w:val="24"/>
        </w:rPr>
        <w:t>要</w:t>
      </w:r>
      <w:r>
        <w:rPr>
          <w:rFonts w:hint="eastAsia" w:cs="宋体"/>
          <w:sz w:val="24"/>
          <w:szCs w:val="24"/>
        </w:rPr>
        <w:t>求该</w:t>
      </w:r>
      <w:r>
        <w:rPr>
          <w:rFonts w:hint="eastAsia" w:cs="宋体"/>
          <w:spacing w:val="-2"/>
          <w:sz w:val="24"/>
          <w:szCs w:val="24"/>
        </w:rPr>
        <w:t>投</w:t>
      </w:r>
      <w:r>
        <w:rPr>
          <w:rFonts w:hint="eastAsia" w:cs="宋体"/>
          <w:sz w:val="24"/>
          <w:szCs w:val="24"/>
        </w:rPr>
        <w:t>标人作出书面说</w:t>
      </w:r>
      <w:r>
        <w:rPr>
          <w:rFonts w:hint="eastAsia" w:cs="宋体"/>
          <w:spacing w:val="-2"/>
          <w:sz w:val="24"/>
          <w:szCs w:val="24"/>
        </w:rPr>
        <w:t>明</w:t>
      </w:r>
      <w:r>
        <w:rPr>
          <w:rFonts w:hint="eastAsia" w:cs="宋体"/>
          <w:sz w:val="24"/>
          <w:szCs w:val="24"/>
        </w:rPr>
        <w:t>并提</w:t>
      </w:r>
      <w:r>
        <w:rPr>
          <w:rFonts w:hint="eastAsia" w:cs="宋体"/>
          <w:spacing w:val="-2"/>
          <w:sz w:val="24"/>
          <w:szCs w:val="24"/>
        </w:rPr>
        <w:t>供</w:t>
      </w:r>
      <w:r>
        <w:rPr>
          <w:rFonts w:hint="eastAsia" w:cs="宋体"/>
          <w:sz w:val="24"/>
          <w:szCs w:val="24"/>
        </w:rPr>
        <w:t>相应的证明材料</w:t>
      </w:r>
      <w:r>
        <w:rPr>
          <w:rFonts w:hint="eastAsia" w:cs="宋体"/>
          <w:spacing w:val="-2"/>
          <w:sz w:val="24"/>
          <w:szCs w:val="24"/>
        </w:rPr>
        <w:t>。</w:t>
      </w:r>
      <w:r>
        <w:rPr>
          <w:rFonts w:hint="eastAsia" w:cs="宋体"/>
          <w:sz w:val="24"/>
          <w:szCs w:val="24"/>
        </w:rPr>
        <w:t>投标</w:t>
      </w:r>
      <w:r>
        <w:rPr>
          <w:rFonts w:hint="eastAsia" w:cs="宋体"/>
          <w:spacing w:val="-2"/>
          <w:sz w:val="24"/>
          <w:szCs w:val="24"/>
        </w:rPr>
        <w:t>人</w:t>
      </w:r>
      <w:r>
        <w:rPr>
          <w:rFonts w:hint="eastAsia" w:cs="宋体"/>
          <w:sz w:val="24"/>
          <w:szCs w:val="24"/>
        </w:rPr>
        <w:t>不能合理说明</w:t>
      </w:r>
      <w:r>
        <w:rPr>
          <w:rFonts w:hint="eastAsia" w:cs="宋体"/>
          <w:spacing w:val="-2"/>
          <w:sz w:val="24"/>
          <w:szCs w:val="24"/>
        </w:rPr>
        <w:t>或</w:t>
      </w:r>
      <w:r>
        <w:rPr>
          <w:rFonts w:hint="eastAsia" w:cs="宋体"/>
          <w:sz w:val="24"/>
          <w:szCs w:val="24"/>
        </w:rPr>
        <w:t>者不能</w:t>
      </w:r>
      <w:r>
        <w:rPr>
          <w:rFonts w:hint="eastAsia" w:cs="宋体"/>
          <w:spacing w:val="-2"/>
          <w:sz w:val="24"/>
          <w:szCs w:val="24"/>
        </w:rPr>
        <w:t>提</w:t>
      </w:r>
      <w:r>
        <w:rPr>
          <w:rFonts w:hint="eastAsia" w:cs="宋体"/>
          <w:sz w:val="24"/>
          <w:szCs w:val="24"/>
        </w:rPr>
        <w:t>供</w:t>
      </w:r>
      <w:r>
        <w:rPr>
          <w:rFonts w:hint="eastAsia" w:cs="宋体"/>
          <w:spacing w:val="-2"/>
          <w:sz w:val="24"/>
          <w:szCs w:val="24"/>
        </w:rPr>
        <w:t>相</w:t>
      </w:r>
      <w:r>
        <w:rPr>
          <w:rFonts w:hint="eastAsia" w:cs="宋体"/>
          <w:sz w:val="24"/>
          <w:szCs w:val="24"/>
        </w:rPr>
        <w:t>应</w:t>
      </w:r>
      <w:r>
        <w:rPr>
          <w:rFonts w:hint="eastAsia" w:cs="宋体"/>
          <w:spacing w:val="-2"/>
          <w:sz w:val="24"/>
          <w:szCs w:val="24"/>
        </w:rPr>
        <w:t>证</w:t>
      </w:r>
      <w:r>
        <w:rPr>
          <w:rFonts w:hint="eastAsia" w:cs="宋体"/>
          <w:sz w:val="24"/>
          <w:szCs w:val="24"/>
        </w:rPr>
        <w:t>明</w:t>
      </w:r>
      <w:r>
        <w:rPr>
          <w:rFonts w:hint="eastAsia" w:cs="宋体"/>
          <w:spacing w:val="-2"/>
          <w:sz w:val="24"/>
          <w:szCs w:val="24"/>
        </w:rPr>
        <w:t>材</w:t>
      </w:r>
      <w:r>
        <w:rPr>
          <w:rFonts w:hint="eastAsia" w:cs="宋体"/>
          <w:sz w:val="24"/>
          <w:szCs w:val="24"/>
        </w:rPr>
        <w:t>料的</w:t>
      </w:r>
      <w:r>
        <w:rPr>
          <w:rFonts w:hint="eastAsia" w:cs="宋体"/>
          <w:spacing w:val="-93"/>
          <w:sz w:val="24"/>
          <w:szCs w:val="24"/>
        </w:rPr>
        <w:t>，</w:t>
      </w:r>
      <w:r>
        <w:rPr>
          <w:rFonts w:hint="eastAsia" w:cs="宋体"/>
          <w:sz w:val="24"/>
          <w:szCs w:val="24"/>
        </w:rPr>
        <w:t>评标</w:t>
      </w:r>
      <w:r>
        <w:rPr>
          <w:rFonts w:hint="eastAsia" w:cs="宋体"/>
          <w:spacing w:val="-2"/>
          <w:sz w:val="24"/>
          <w:szCs w:val="24"/>
        </w:rPr>
        <w:t>委</w:t>
      </w:r>
      <w:r>
        <w:rPr>
          <w:rFonts w:hint="eastAsia" w:cs="宋体"/>
          <w:sz w:val="24"/>
          <w:szCs w:val="24"/>
        </w:rPr>
        <w:t>员</w:t>
      </w:r>
      <w:r>
        <w:rPr>
          <w:rFonts w:hint="eastAsia" w:cs="宋体"/>
          <w:spacing w:val="-2"/>
          <w:sz w:val="24"/>
          <w:szCs w:val="24"/>
        </w:rPr>
        <w:t>会</w:t>
      </w:r>
      <w:r>
        <w:rPr>
          <w:rFonts w:hint="eastAsia" w:cs="宋体"/>
          <w:sz w:val="24"/>
          <w:szCs w:val="24"/>
        </w:rPr>
        <w:t>应</w:t>
      </w:r>
      <w:r>
        <w:rPr>
          <w:rFonts w:hint="eastAsia" w:cs="宋体"/>
          <w:spacing w:val="-2"/>
          <w:sz w:val="24"/>
          <w:szCs w:val="24"/>
        </w:rPr>
        <w:t>当</w:t>
      </w:r>
      <w:r>
        <w:rPr>
          <w:rFonts w:hint="eastAsia" w:cs="宋体"/>
          <w:sz w:val="24"/>
          <w:szCs w:val="24"/>
        </w:rPr>
        <w:t>认</w:t>
      </w:r>
      <w:r>
        <w:rPr>
          <w:rFonts w:hint="eastAsia" w:cs="宋体"/>
          <w:spacing w:val="-2"/>
          <w:sz w:val="24"/>
          <w:szCs w:val="24"/>
        </w:rPr>
        <w:t>定</w:t>
      </w:r>
      <w:r>
        <w:rPr>
          <w:rFonts w:hint="eastAsia" w:cs="宋体"/>
          <w:sz w:val="24"/>
          <w:szCs w:val="24"/>
        </w:rPr>
        <w:t>该</w:t>
      </w:r>
      <w:r>
        <w:rPr>
          <w:rFonts w:hint="eastAsia" w:cs="宋体"/>
          <w:spacing w:val="-2"/>
          <w:sz w:val="24"/>
          <w:szCs w:val="24"/>
        </w:rPr>
        <w:t>投</w:t>
      </w:r>
      <w:r>
        <w:rPr>
          <w:rFonts w:hint="eastAsia" w:cs="宋体"/>
          <w:sz w:val="24"/>
          <w:szCs w:val="24"/>
        </w:rPr>
        <w:t>标人</w:t>
      </w:r>
      <w:r>
        <w:rPr>
          <w:rFonts w:hint="eastAsia" w:cs="宋体"/>
          <w:spacing w:val="-2"/>
          <w:sz w:val="24"/>
          <w:szCs w:val="24"/>
        </w:rPr>
        <w:t>以</w:t>
      </w:r>
      <w:r>
        <w:rPr>
          <w:rFonts w:hint="eastAsia" w:cs="宋体"/>
          <w:sz w:val="24"/>
          <w:szCs w:val="24"/>
        </w:rPr>
        <w:t>低</w:t>
      </w:r>
      <w:r>
        <w:rPr>
          <w:rFonts w:hint="eastAsia" w:cs="宋体"/>
          <w:spacing w:val="-2"/>
          <w:sz w:val="24"/>
          <w:szCs w:val="24"/>
        </w:rPr>
        <w:t>于</w:t>
      </w:r>
      <w:r>
        <w:rPr>
          <w:rFonts w:hint="eastAsia" w:cs="宋体"/>
          <w:sz w:val="24"/>
          <w:szCs w:val="24"/>
        </w:rPr>
        <w:t>成</w:t>
      </w:r>
      <w:r>
        <w:rPr>
          <w:rFonts w:hint="eastAsia" w:cs="宋体"/>
          <w:spacing w:val="-2"/>
          <w:sz w:val="24"/>
          <w:szCs w:val="24"/>
        </w:rPr>
        <w:t>本</w:t>
      </w:r>
      <w:r>
        <w:rPr>
          <w:rFonts w:hint="eastAsia" w:cs="宋体"/>
          <w:sz w:val="24"/>
          <w:szCs w:val="24"/>
        </w:rPr>
        <w:t>报</w:t>
      </w:r>
      <w:r>
        <w:rPr>
          <w:rFonts w:hint="eastAsia" w:cs="宋体"/>
          <w:spacing w:val="-2"/>
          <w:sz w:val="24"/>
          <w:szCs w:val="24"/>
        </w:rPr>
        <w:t>价</w:t>
      </w:r>
      <w:r>
        <w:rPr>
          <w:rFonts w:hint="eastAsia" w:cs="宋体"/>
          <w:sz w:val="24"/>
          <w:szCs w:val="24"/>
        </w:rPr>
        <w:t>竞标</w:t>
      </w:r>
      <w:r>
        <w:rPr>
          <w:rFonts w:hint="eastAsia" w:cs="宋体"/>
          <w:spacing w:val="-94"/>
          <w:sz w:val="24"/>
          <w:szCs w:val="24"/>
        </w:rPr>
        <w:t>，</w:t>
      </w:r>
      <w:r>
        <w:rPr>
          <w:rFonts w:hint="eastAsia" w:cs="宋体"/>
          <w:sz w:val="24"/>
          <w:szCs w:val="24"/>
        </w:rPr>
        <w:t>并否</w:t>
      </w:r>
      <w:r>
        <w:rPr>
          <w:rFonts w:hint="eastAsia" w:cs="宋体"/>
          <w:spacing w:val="-2"/>
          <w:sz w:val="24"/>
          <w:szCs w:val="24"/>
        </w:rPr>
        <w:t>决其投标</w:t>
      </w:r>
      <w:r>
        <w:rPr>
          <w:rFonts w:hint="eastAsia" w:cs="宋体"/>
          <w:sz w:val="24"/>
          <w:szCs w:val="24"/>
        </w:rPr>
        <w:t>。</w:t>
      </w:r>
    </w:p>
    <w:p>
      <w:pPr>
        <w:spacing w:line="360" w:lineRule="auto"/>
        <w:jc w:val="left"/>
        <w:rPr>
          <w:rFonts w:cs="宋体"/>
          <w:sz w:val="24"/>
          <w:szCs w:val="24"/>
        </w:rPr>
      </w:pPr>
      <w:bookmarkStart w:id="420" w:name="_Toc14774_WPSOffice_Level3"/>
      <w:r>
        <w:rPr>
          <w:rFonts w:hint="eastAsia" w:cs="宋体"/>
          <w:spacing w:val="1"/>
          <w:position w:val="-1"/>
          <w:sz w:val="24"/>
          <w:szCs w:val="24"/>
        </w:rPr>
        <w:t>3</w:t>
      </w:r>
      <w:r>
        <w:rPr>
          <w:rFonts w:hint="eastAsia" w:cs="宋体"/>
          <w:position w:val="-1"/>
          <w:sz w:val="24"/>
          <w:szCs w:val="24"/>
        </w:rPr>
        <w:t>.3投标文件</w:t>
      </w:r>
      <w:r>
        <w:rPr>
          <w:rFonts w:hint="eastAsia" w:cs="宋体"/>
          <w:spacing w:val="-3"/>
          <w:position w:val="-1"/>
          <w:sz w:val="24"/>
          <w:szCs w:val="24"/>
        </w:rPr>
        <w:t>的</w:t>
      </w:r>
      <w:r>
        <w:rPr>
          <w:rFonts w:hint="eastAsia" w:cs="宋体"/>
          <w:position w:val="-1"/>
          <w:sz w:val="24"/>
          <w:szCs w:val="24"/>
        </w:rPr>
        <w:t>澄清</w:t>
      </w:r>
      <w:bookmarkEnd w:id="420"/>
    </w:p>
    <w:p>
      <w:pPr>
        <w:spacing w:line="360" w:lineRule="auto"/>
        <w:ind w:right="159" w:firstLine="420"/>
        <w:rPr>
          <w:rFonts w:cs="宋体"/>
          <w:sz w:val="24"/>
          <w:szCs w:val="24"/>
        </w:rPr>
      </w:pPr>
      <w:r>
        <w:rPr>
          <w:rFonts w:hint="eastAsia" w:cs="宋体"/>
          <w:sz w:val="24"/>
          <w:szCs w:val="24"/>
        </w:rPr>
        <w:t>3.3.1 在</w:t>
      </w:r>
      <w:r>
        <w:rPr>
          <w:rFonts w:hint="eastAsia" w:cs="宋体"/>
          <w:spacing w:val="-2"/>
          <w:sz w:val="24"/>
          <w:szCs w:val="24"/>
        </w:rPr>
        <w:t>评</w:t>
      </w:r>
      <w:r>
        <w:rPr>
          <w:rFonts w:hint="eastAsia" w:cs="宋体"/>
          <w:sz w:val="24"/>
          <w:szCs w:val="24"/>
        </w:rPr>
        <w:t>标</w:t>
      </w:r>
      <w:r>
        <w:rPr>
          <w:rFonts w:hint="eastAsia" w:cs="宋体"/>
          <w:spacing w:val="-2"/>
          <w:sz w:val="24"/>
          <w:szCs w:val="24"/>
        </w:rPr>
        <w:t>过</w:t>
      </w:r>
      <w:r>
        <w:rPr>
          <w:rFonts w:hint="eastAsia" w:cs="宋体"/>
          <w:sz w:val="24"/>
          <w:szCs w:val="24"/>
        </w:rPr>
        <w:t>程中</w:t>
      </w:r>
      <w:r>
        <w:rPr>
          <w:rFonts w:hint="eastAsia" w:cs="宋体"/>
          <w:spacing w:val="-41"/>
          <w:sz w:val="24"/>
          <w:szCs w:val="24"/>
        </w:rPr>
        <w:t>，</w:t>
      </w:r>
      <w:r>
        <w:rPr>
          <w:rFonts w:hint="eastAsia" w:cs="宋体"/>
          <w:sz w:val="24"/>
          <w:szCs w:val="24"/>
        </w:rPr>
        <w:t>评</w:t>
      </w:r>
      <w:r>
        <w:rPr>
          <w:rFonts w:hint="eastAsia" w:cs="宋体"/>
          <w:spacing w:val="-2"/>
          <w:sz w:val="24"/>
          <w:szCs w:val="24"/>
        </w:rPr>
        <w:t>标</w:t>
      </w:r>
      <w:r>
        <w:rPr>
          <w:rFonts w:hint="eastAsia" w:cs="宋体"/>
          <w:sz w:val="24"/>
          <w:szCs w:val="24"/>
        </w:rPr>
        <w:t>委员</w:t>
      </w:r>
      <w:r>
        <w:rPr>
          <w:rFonts w:hint="eastAsia" w:cs="宋体"/>
          <w:spacing w:val="-2"/>
          <w:sz w:val="24"/>
          <w:szCs w:val="24"/>
        </w:rPr>
        <w:t>会</w:t>
      </w:r>
      <w:r>
        <w:rPr>
          <w:rFonts w:hint="eastAsia" w:cs="宋体"/>
          <w:sz w:val="24"/>
          <w:szCs w:val="24"/>
        </w:rPr>
        <w:t>可</w:t>
      </w:r>
      <w:r>
        <w:rPr>
          <w:rFonts w:hint="eastAsia" w:cs="宋体"/>
          <w:spacing w:val="-2"/>
          <w:sz w:val="24"/>
          <w:szCs w:val="24"/>
        </w:rPr>
        <w:t>以</w:t>
      </w:r>
      <w:r>
        <w:rPr>
          <w:rFonts w:hint="eastAsia" w:cs="宋体"/>
          <w:sz w:val="24"/>
          <w:szCs w:val="24"/>
        </w:rPr>
        <w:t>书</w:t>
      </w:r>
      <w:r>
        <w:rPr>
          <w:rFonts w:hint="eastAsia" w:cs="宋体"/>
          <w:spacing w:val="-2"/>
          <w:sz w:val="24"/>
          <w:szCs w:val="24"/>
        </w:rPr>
        <w:t>面</w:t>
      </w:r>
      <w:r>
        <w:rPr>
          <w:rFonts w:hint="eastAsia" w:cs="宋体"/>
          <w:sz w:val="24"/>
          <w:szCs w:val="24"/>
        </w:rPr>
        <w:t>形</w:t>
      </w:r>
      <w:r>
        <w:rPr>
          <w:rFonts w:hint="eastAsia" w:cs="宋体"/>
          <w:spacing w:val="-2"/>
          <w:sz w:val="24"/>
          <w:szCs w:val="24"/>
        </w:rPr>
        <w:t>式</w:t>
      </w:r>
      <w:r>
        <w:rPr>
          <w:rFonts w:hint="eastAsia" w:cs="宋体"/>
          <w:sz w:val="24"/>
          <w:szCs w:val="24"/>
        </w:rPr>
        <w:t>要</w:t>
      </w:r>
      <w:r>
        <w:rPr>
          <w:rFonts w:hint="eastAsia" w:cs="宋体"/>
          <w:spacing w:val="-2"/>
          <w:sz w:val="24"/>
          <w:szCs w:val="24"/>
        </w:rPr>
        <w:t>求</w:t>
      </w:r>
      <w:r>
        <w:rPr>
          <w:rFonts w:hint="eastAsia" w:cs="宋体"/>
          <w:sz w:val="24"/>
          <w:szCs w:val="24"/>
        </w:rPr>
        <w:t>投标</w:t>
      </w:r>
      <w:r>
        <w:rPr>
          <w:rFonts w:hint="eastAsia" w:cs="宋体"/>
          <w:spacing w:val="-2"/>
          <w:sz w:val="24"/>
          <w:szCs w:val="24"/>
        </w:rPr>
        <w:t>人</w:t>
      </w:r>
      <w:r>
        <w:rPr>
          <w:rFonts w:hint="eastAsia" w:cs="宋体"/>
          <w:sz w:val="24"/>
          <w:szCs w:val="24"/>
        </w:rPr>
        <w:t>对</w:t>
      </w:r>
      <w:r>
        <w:rPr>
          <w:rFonts w:hint="eastAsia" w:cs="宋体"/>
          <w:spacing w:val="-2"/>
          <w:sz w:val="24"/>
          <w:szCs w:val="24"/>
        </w:rPr>
        <w:t>投</w:t>
      </w:r>
      <w:r>
        <w:rPr>
          <w:rFonts w:hint="eastAsia" w:cs="宋体"/>
          <w:sz w:val="24"/>
          <w:szCs w:val="24"/>
        </w:rPr>
        <w:t>标</w:t>
      </w:r>
      <w:r>
        <w:rPr>
          <w:rFonts w:hint="eastAsia" w:cs="宋体"/>
          <w:spacing w:val="-2"/>
          <w:sz w:val="24"/>
          <w:szCs w:val="24"/>
        </w:rPr>
        <w:t>文</w:t>
      </w:r>
      <w:r>
        <w:rPr>
          <w:rFonts w:hint="eastAsia" w:cs="宋体"/>
          <w:sz w:val="24"/>
          <w:szCs w:val="24"/>
        </w:rPr>
        <w:t>件</w:t>
      </w:r>
      <w:r>
        <w:rPr>
          <w:rFonts w:hint="eastAsia" w:cs="宋体"/>
          <w:spacing w:val="-2"/>
          <w:sz w:val="24"/>
          <w:szCs w:val="24"/>
        </w:rPr>
        <w:t>中</w:t>
      </w:r>
      <w:r>
        <w:rPr>
          <w:rFonts w:hint="eastAsia" w:cs="宋体"/>
          <w:sz w:val="24"/>
          <w:szCs w:val="24"/>
        </w:rPr>
        <w:t>含</w:t>
      </w:r>
      <w:r>
        <w:rPr>
          <w:rFonts w:hint="eastAsia" w:cs="宋体"/>
          <w:spacing w:val="-2"/>
          <w:sz w:val="24"/>
          <w:szCs w:val="24"/>
        </w:rPr>
        <w:t>义</w:t>
      </w:r>
      <w:r>
        <w:rPr>
          <w:rFonts w:hint="eastAsia" w:cs="宋体"/>
          <w:sz w:val="24"/>
          <w:szCs w:val="24"/>
        </w:rPr>
        <w:t>不明</w:t>
      </w:r>
      <w:r>
        <w:rPr>
          <w:rFonts w:hint="eastAsia" w:cs="宋体"/>
          <w:spacing w:val="-2"/>
          <w:sz w:val="24"/>
          <w:szCs w:val="24"/>
        </w:rPr>
        <w:t>确</w:t>
      </w:r>
      <w:r>
        <w:rPr>
          <w:rFonts w:hint="eastAsia" w:cs="宋体"/>
          <w:spacing w:val="-38"/>
          <w:sz w:val="24"/>
          <w:szCs w:val="24"/>
        </w:rPr>
        <w:t>、</w:t>
      </w:r>
      <w:r>
        <w:rPr>
          <w:rFonts w:hint="eastAsia" w:cs="宋体"/>
          <w:spacing w:val="-2"/>
          <w:sz w:val="24"/>
          <w:szCs w:val="24"/>
        </w:rPr>
        <w:t>对</w:t>
      </w:r>
      <w:r>
        <w:rPr>
          <w:rFonts w:hint="eastAsia" w:cs="宋体"/>
          <w:sz w:val="24"/>
          <w:szCs w:val="24"/>
        </w:rPr>
        <w:t>同类问题表述不一</w:t>
      </w:r>
      <w:r>
        <w:rPr>
          <w:rFonts w:hint="eastAsia" w:cs="宋体"/>
          <w:spacing w:val="-2"/>
          <w:sz w:val="24"/>
          <w:szCs w:val="24"/>
        </w:rPr>
        <w:t>致</w:t>
      </w:r>
      <w:r>
        <w:rPr>
          <w:rFonts w:hint="eastAsia" w:cs="宋体"/>
          <w:sz w:val="24"/>
          <w:szCs w:val="24"/>
        </w:rPr>
        <w:t>或者</w:t>
      </w:r>
      <w:r>
        <w:rPr>
          <w:rFonts w:hint="eastAsia" w:cs="宋体"/>
          <w:spacing w:val="-2"/>
          <w:sz w:val="24"/>
          <w:szCs w:val="24"/>
        </w:rPr>
        <w:t>有</w:t>
      </w:r>
      <w:r>
        <w:rPr>
          <w:rFonts w:hint="eastAsia" w:cs="宋体"/>
          <w:sz w:val="24"/>
          <w:szCs w:val="24"/>
        </w:rPr>
        <w:t>明显文字和计算</w:t>
      </w:r>
      <w:r>
        <w:rPr>
          <w:rFonts w:hint="eastAsia" w:cs="宋体"/>
          <w:spacing w:val="-2"/>
          <w:sz w:val="24"/>
          <w:szCs w:val="24"/>
        </w:rPr>
        <w:t>错</w:t>
      </w:r>
      <w:r>
        <w:rPr>
          <w:rFonts w:hint="eastAsia" w:cs="宋体"/>
          <w:sz w:val="24"/>
          <w:szCs w:val="24"/>
        </w:rPr>
        <w:t>误的</w:t>
      </w:r>
      <w:r>
        <w:rPr>
          <w:rFonts w:hint="eastAsia" w:cs="宋体"/>
          <w:spacing w:val="-2"/>
          <w:sz w:val="24"/>
          <w:szCs w:val="24"/>
        </w:rPr>
        <w:t>内</w:t>
      </w:r>
      <w:r>
        <w:rPr>
          <w:rFonts w:hint="eastAsia" w:cs="宋体"/>
          <w:sz w:val="24"/>
          <w:szCs w:val="24"/>
        </w:rPr>
        <w:t>容作必要的澄</w:t>
      </w:r>
      <w:r>
        <w:rPr>
          <w:rFonts w:hint="eastAsia" w:cs="宋体"/>
          <w:spacing w:val="1"/>
          <w:sz w:val="24"/>
          <w:szCs w:val="24"/>
        </w:rPr>
        <w:t>清</w:t>
      </w:r>
      <w:r>
        <w:rPr>
          <w:rFonts w:hint="eastAsia" w:cs="宋体"/>
          <w:spacing w:val="-2"/>
          <w:sz w:val="24"/>
          <w:szCs w:val="24"/>
        </w:rPr>
        <w:t>、</w:t>
      </w:r>
      <w:r>
        <w:rPr>
          <w:rFonts w:hint="eastAsia" w:cs="宋体"/>
          <w:sz w:val="24"/>
          <w:szCs w:val="24"/>
        </w:rPr>
        <w:t>说明</w:t>
      </w:r>
      <w:r>
        <w:rPr>
          <w:rFonts w:hint="eastAsia" w:cs="宋体"/>
          <w:spacing w:val="-2"/>
          <w:sz w:val="24"/>
          <w:szCs w:val="24"/>
        </w:rPr>
        <w:t>或</w:t>
      </w:r>
      <w:r>
        <w:rPr>
          <w:rFonts w:hint="eastAsia" w:cs="宋体"/>
          <w:sz w:val="24"/>
          <w:szCs w:val="24"/>
        </w:rPr>
        <w:t>补正。澄</w:t>
      </w:r>
      <w:r>
        <w:rPr>
          <w:rFonts w:hint="eastAsia" w:cs="宋体"/>
          <w:spacing w:val="1"/>
          <w:sz w:val="24"/>
          <w:szCs w:val="24"/>
        </w:rPr>
        <w:t>清</w:t>
      </w:r>
      <w:r>
        <w:rPr>
          <w:rFonts w:hint="eastAsia" w:cs="宋体"/>
          <w:sz w:val="24"/>
          <w:szCs w:val="24"/>
        </w:rPr>
        <w:t>、</w:t>
      </w:r>
      <w:r>
        <w:rPr>
          <w:rFonts w:hint="eastAsia" w:cs="宋体"/>
          <w:spacing w:val="-2"/>
          <w:sz w:val="24"/>
          <w:szCs w:val="24"/>
        </w:rPr>
        <w:t>说</w:t>
      </w:r>
      <w:r>
        <w:rPr>
          <w:rFonts w:hint="eastAsia" w:cs="宋体"/>
          <w:sz w:val="24"/>
          <w:szCs w:val="24"/>
        </w:rPr>
        <w:t>明或补</w:t>
      </w:r>
      <w:r>
        <w:rPr>
          <w:rFonts w:hint="eastAsia" w:cs="宋体"/>
          <w:spacing w:val="-2"/>
          <w:sz w:val="24"/>
          <w:szCs w:val="24"/>
        </w:rPr>
        <w:t>正</w:t>
      </w:r>
      <w:r>
        <w:rPr>
          <w:rFonts w:hint="eastAsia" w:cs="宋体"/>
          <w:sz w:val="24"/>
          <w:szCs w:val="24"/>
        </w:rPr>
        <w:t>应</w:t>
      </w:r>
      <w:r>
        <w:rPr>
          <w:rFonts w:hint="eastAsia" w:cs="宋体"/>
          <w:spacing w:val="-2"/>
          <w:sz w:val="24"/>
          <w:szCs w:val="24"/>
        </w:rPr>
        <w:t>以</w:t>
      </w:r>
      <w:r>
        <w:rPr>
          <w:rFonts w:hint="eastAsia" w:cs="宋体"/>
          <w:sz w:val="24"/>
          <w:szCs w:val="24"/>
        </w:rPr>
        <w:t>书</w:t>
      </w:r>
      <w:r>
        <w:rPr>
          <w:rFonts w:hint="eastAsia" w:cs="宋体"/>
          <w:spacing w:val="-2"/>
          <w:sz w:val="24"/>
          <w:szCs w:val="24"/>
        </w:rPr>
        <w:t>面</w:t>
      </w:r>
      <w:r>
        <w:rPr>
          <w:rFonts w:hint="eastAsia" w:cs="宋体"/>
          <w:sz w:val="24"/>
          <w:szCs w:val="24"/>
        </w:rPr>
        <w:t>方</w:t>
      </w:r>
      <w:r>
        <w:rPr>
          <w:rFonts w:hint="eastAsia" w:cs="宋体"/>
          <w:spacing w:val="-2"/>
          <w:sz w:val="24"/>
          <w:szCs w:val="24"/>
        </w:rPr>
        <w:t>式</w:t>
      </w:r>
      <w:r>
        <w:rPr>
          <w:rFonts w:hint="eastAsia" w:cs="宋体"/>
          <w:sz w:val="24"/>
          <w:szCs w:val="24"/>
        </w:rPr>
        <w:t>进</w:t>
      </w:r>
      <w:r>
        <w:rPr>
          <w:rFonts w:hint="eastAsia" w:cs="宋体"/>
          <w:spacing w:val="-2"/>
          <w:sz w:val="24"/>
          <w:szCs w:val="24"/>
        </w:rPr>
        <w:t>行</w:t>
      </w:r>
      <w:r>
        <w:rPr>
          <w:rFonts w:hint="eastAsia" w:cs="宋体"/>
          <w:sz w:val="24"/>
          <w:szCs w:val="24"/>
        </w:rPr>
        <w:t>。评</w:t>
      </w:r>
      <w:r>
        <w:rPr>
          <w:rFonts w:hint="eastAsia" w:cs="宋体"/>
          <w:spacing w:val="-2"/>
          <w:sz w:val="24"/>
          <w:szCs w:val="24"/>
        </w:rPr>
        <w:t>标</w:t>
      </w:r>
      <w:r>
        <w:rPr>
          <w:rFonts w:hint="eastAsia" w:cs="宋体"/>
          <w:sz w:val="24"/>
          <w:szCs w:val="24"/>
        </w:rPr>
        <w:t>委</w:t>
      </w:r>
      <w:r>
        <w:rPr>
          <w:rFonts w:hint="eastAsia" w:cs="宋体"/>
          <w:spacing w:val="-2"/>
          <w:sz w:val="24"/>
          <w:szCs w:val="24"/>
        </w:rPr>
        <w:t>员</w:t>
      </w:r>
      <w:r>
        <w:rPr>
          <w:rFonts w:hint="eastAsia" w:cs="宋体"/>
          <w:sz w:val="24"/>
          <w:szCs w:val="24"/>
        </w:rPr>
        <w:t>会</w:t>
      </w:r>
      <w:r>
        <w:rPr>
          <w:rFonts w:hint="eastAsia" w:cs="宋体"/>
          <w:spacing w:val="-2"/>
          <w:sz w:val="24"/>
          <w:szCs w:val="24"/>
        </w:rPr>
        <w:t>不</w:t>
      </w:r>
      <w:r>
        <w:rPr>
          <w:rFonts w:hint="eastAsia" w:cs="宋体"/>
          <w:sz w:val="24"/>
          <w:szCs w:val="24"/>
        </w:rPr>
        <w:t>接</w:t>
      </w:r>
      <w:r>
        <w:rPr>
          <w:rFonts w:hint="eastAsia" w:cs="宋体"/>
          <w:spacing w:val="-2"/>
          <w:sz w:val="24"/>
          <w:szCs w:val="24"/>
        </w:rPr>
        <w:t>受</w:t>
      </w:r>
      <w:r>
        <w:rPr>
          <w:rFonts w:hint="eastAsia" w:cs="宋体"/>
          <w:sz w:val="24"/>
          <w:szCs w:val="24"/>
        </w:rPr>
        <w:t>投</w:t>
      </w:r>
      <w:r>
        <w:rPr>
          <w:rFonts w:hint="eastAsia" w:cs="宋体"/>
          <w:spacing w:val="-2"/>
          <w:sz w:val="24"/>
          <w:szCs w:val="24"/>
        </w:rPr>
        <w:t>标</w:t>
      </w:r>
      <w:r>
        <w:rPr>
          <w:rFonts w:hint="eastAsia" w:cs="宋体"/>
          <w:sz w:val="24"/>
          <w:szCs w:val="24"/>
        </w:rPr>
        <w:t>人主</w:t>
      </w:r>
      <w:r>
        <w:rPr>
          <w:rFonts w:hint="eastAsia" w:cs="宋体"/>
          <w:spacing w:val="-2"/>
          <w:sz w:val="24"/>
          <w:szCs w:val="24"/>
        </w:rPr>
        <w:t>动</w:t>
      </w:r>
      <w:r>
        <w:rPr>
          <w:rFonts w:hint="eastAsia" w:cs="宋体"/>
          <w:sz w:val="24"/>
          <w:szCs w:val="24"/>
        </w:rPr>
        <w:t>提</w:t>
      </w:r>
      <w:r>
        <w:rPr>
          <w:rFonts w:hint="eastAsia" w:cs="宋体"/>
          <w:spacing w:val="-2"/>
          <w:sz w:val="24"/>
          <w:szCs w:val="24"/>
        </w:rPr>
        <w:t>出</w:t>
      </w:r>
      <w:r>
        <w:rPr>
          <w:rFonts w:hint="eastAsia" w:cs="宋体"/>
          <w:sz w:val="24"/>
          <w:szCs w:val="24"/>
        </w:rPr>
        <w:t>的</w:t>
      </w:r>
      <w:r>
        <w:rPr>
          <w:rFonts w:hint="eastAsia" w:cs="宋体"/>
          <w:spacing w:val="-2"/>
          <w:sz w:val="24"/>
          <w:szCs w:val="24"/>
        </w:rPr>
        <w:t>澄</w:t>
      </w:r>
      <w:r>
        <w:rPr>
          <w:rFonts w:hint="eastAsia" w:cs="宋体"/>
          <w:sz w:val="24"/>
          <w:szCs w:val="24"/>
        </w:rPr>
        <w:t>清</w:t>
      </w:r>
      <w:r>
        <w:rPr>
          <w:rFonts w:hint="eastAsia" w:cs="宋体"/>
          <w:spacing w:val="-2"/>
          <w:sz w:val="24"/>
          <w:szCs w:val="24"/>
        </w:rPr>
        <w:t>、</w:t>
      </w:r>
      <w:r>
        <w:rPr>
          <w:rFonts w:hint="eastAsia" w:cs="宋体"/>
          <w:sz w:val="24"/>
          <w:szCs w:val="24"/>
        </w:rPr>
        <w:t>说</w:t>
      </w:r>
      <w:r>
        <w:rPr>
          <w:rFonts w:hint="eastAsia" w:cs="宋体"/>
          <w:spacing w:val="-2"/>
          <w:sz w:val="24"/>
          <w:szCs w:val="24"/>
        </w:rPr>
        <w:t>明</w:t>
      </w:r>
      <w:r>
        <w:rPr>
          <w:rFonts w:hint="eastAsia" w:cs="宋体"/>
          <w:sz w:val="24"/>
          <w:szCs w:val="24"/>
        </w:rPr>
        <w:t>或补</w:t>
      </w:r>
      <w:r>
        <w:rPr>
          <w:rFonts w:hint="eastAsia" w:cs="宋体"/>
          <w:spacing w:val="-2"/>
          <w:sz w:val="24"/>
          <w:szCs w:val="24"/>
        </w:rPr>
        <w:t>正</w:t>
      </w:r>
      <w:r>
        <w:rPr>
          <w:rFonts w:hint="eastAsia" w:cs="宋体"/>
          <w:sz w:val="24"/>
          <w:szCs w:val="24"/>
        </w:rPr>
        <w:t>。</w:t>
      </w:r>
    </w:p>
    <w:p>
      <w:pPr>
        <w:spacing w:line="360" w:lineRule="auto"/>
        <w:ind w:right="159" w:firstLine="420"/>
        <w:rPr>
          <w:rFonts w:cs="宋体"/>
          <w:sz w:val="24"/>
          <w:szCs w:val="24"/>
        </w:rPr>
      </w:pPr>
      <w:r>
        <w:rPr>
          <w:rFonts w:hint="eastAsia" w:cs="宋体"/>
          <w:sz w:val="24"/>
          <w:szCs w:val="24"/>
        </w:rPr>
        <w:t>3.3.2 澄清</w:t>
      </w:r>
      <w:r>
        <w:rPr>
          <w:rFonts w:hint="eastAsia" w:cs="宋体"/>
          <w:spacing w:val="-41"/>
          <w:sz w:val="24"/>
          <w:szCs w:val="24"/>
        </w:rPr>
        <w:t>、</w:t>
      </w:r>
      <w:r>
        <w:rPr>
          <w:rFonts w:hint="eastAsia" w:cs="宋体"/>
          <w:sz w:val="24"/>
          <w:szCs w:val="24"/>
        </w:rPr>
        <w:t>说</w:t>
      </w:r>
      <w:r>
        <w:rPr>
          <w:rFonts w:hint="eastAsia" w:cs="宋体"/>
          <w:spacing w:val="-2"/>
          <w:sz w:val="24"/>
          <w:szCs w:val="24"/>
        </w:rPr>
        <w:t>明</w:t>
      </w:r>
      <w:r>
        <w:rPr>
          <w:rFonts w:hint="eastAsia" w:cs="宋体"/>
          <w:sz w:val="24"/>
          <w:szCs w:val="24"/>
        </w:rPr>
        <w:t>或</w:t>
      </w:r>
      <w:r>
        <w:rPr>
          <w:rFonts w:hint="eastAsia" w:cs="宋体"/>
          <w:spacing w:val="-2"/>
          <w:sz w:val="24"/>
          <w:szCs w:val="24"/>
        </w:rPr>
        <w:t>补</w:t>
      </w:r>
      <w:r>
        <w:rPr>
          <w:rFonts w:hint="eastAsia" w:cs="宋体"/>
          <w:sz w:val="24"/>
          <w:szCs w:val="24"/>
        </w:rPr>
        <w:t>正</w:t>
      </w:r>
      <w:r>
        <w:rPr>
          <w:rFonts w:hint="eastAsia" w:cs="宋体"/>
          <w:spacing w:val="-2"/>
          <w:sz w:val="24"/>
          <w:szCs w:val="24"/>
        </w:rPr>
        <w:t>不</w:t>
      </w:r>
      <w:r>
        <w:rPr>
          <w:rFonts w:hint="eastAsia" w:cs="宋体"/>
          <w:sz w:val="24"/>
          <w:szCs w:val="24"/>
        </w:rPr>
        <w:t>得超</w:t>
      </w:r>
      <w:r>
        <w:rPr>
          <w:rFonts w:hint="eastAsia" w:cs="宋体"/>
          <w:spacing w:val="-2"/>
          <w:sz w:val="24"/>
          <w:szCs w:val="24"/>
        </w:rPr>
        <w:t>出</w:t>
      </w:r>
      <w:r>
        <w:rPr>
          <w:rFonts w:hint="eastAsia" w:cs="宋体"/>
          <w:sz w:val="24"/>
          <w:szCs w:val="24"/>
        </w:rPr>
        <w:t>投</w:t>
      </w:r>
      <w:r>
        <w:rPr>
          <w:rFonts w:hint="eastAsia" w:cs="宋体"/>
          <w:spacing w:val="-2"/>
          <w:sz w:val="24"/>
          <w:szCs w:val="24"/>
        </w:rPr>
        <w:t>标</w:t>
      </w:r>
      <w:r>
        <w:rPr>
          <w:rFonts w:hint="eastAsia" w:cs="宋体"/>
          <w:sz w:val="24"/>
          <w:szCs w:val="24"/>
        </w:rPr>
        <w:t>文</w:t>
      </w:r>
      <w:r>
        <w:rPr>
          <w:rFonts w:hint="eastAsia" w:cs="宋体"/>
          <w:spacing w:val="-2"/>
          <w:sz w:val="24"/>
          <w:szCs w:val="24"/>
        </w:rPr>
        <w:t>件</w:t>
      </w:r>
      <w:r>
        <w:rPr>
          <w:rFonts w:hint="eastAsia" w:cs="宋体"/>
          <w:sz w:val="24"/>
          <w:szCs w:val="24"/>
        </w:rPr>
        <w:t>的</w:t>
      </w:r>
      <w:r>
        <w:rPr>
          <w:rFonts w:hint="eastAsia" w:cs="宋体"/>
          <w:spacing w:val="-2"/>
          <w:sz w:val="24"/>
          <w:szCs w:val="24"/>
        </w:rPr>
        <w:t>范</w:t>
      </w:r>
      <w:r>
        <w:rPr>
          <w:rFonts w:hint="eastAsia" w:cs="宋体"/>
          <w:sz w:val="24"/>
          <w:szCs w:val="24"/>
        </w:rPr>
        <w:t>围</w:t>
      </w:r>
      <w:r>
        <w:rPr>
          <w:rFonts w:hint="eastAsia" w:cs="宋体"/>
          <w:spacing w:val="-2"/>
          <w:sz w:val="24"/>
          <w:szCs w:val="24"/>
        </w:rPr>
        <w:t>且</w:t>
      </w:r>
      <w:r>
        <w:rPr>
          <w:rFonts w:hint="eastAsia" w:cs="宋体"/>
          <w:sz w:val="24"/>
          <w:szCs w:val="24"/>
        </w:rPr>
        <w:t>不得</w:t>
      </w:r>
      <w:r>
        <w:rPr>
          <w:rFonts w:hint="eastAsia" w:cs="宋体"/>
          <w:spacing w:val="-2"/>
          <w:sz w:val="24"/>
          <w:szCs w:val="24"/>
        </w:rPr>
        <w:t>改</w:t>
      </w:r>
      <w:r>
        <w:rPr>
          <w:rFonts w:hint="eastAsia" w:cs="宋体"/>
          <w:sz w:val="24"/>
          <w:szCs w:val="24"/>
        </w:rPr>
        <w:t>变</w:t>
      </w:r>
      <w:r>
        <w:rPr>
          <w:rFonts w:hint="eastAsia" w:cs="宋体"/>
          <w:spacing w:val="-2"/>
          <w:sz w:val="24"/>
          <w:szCs w:val="24"/>
        </w:rPr>
        <w:t>投</w:t>
      </w:r>
      <w:r>
        <w:rPr>
          <w:rFonts w:hint="eastAsia" w:cs="宋体"/>
          <w:sz w:val="24"/>
          <w:szCs w:val="24"/>
        </w:rPr>
        <w:t>标</w:t>
      </w:r>
      <w:r>
        <w:rPr>
          <w:rFonts w:hint="eastAsia" w:cs="宋体"/>
          <w:spacing w:val="-2"/>
          <w:sz w:val="24"/>
          <w:szCs w:val="24"/>
        </w:rPr>
        <w:t>文</w:t>
      </w:r>
      <w:r>
        <w:rPr>
          <w:rFonts w:hint="eastAsia" w:cs="宋体"/>
          <w:sz w:val="24"/>
          <w:szCs w:val="24"/>
        </w:rPr>
        <w:t>件</w:t>
      </w:r>
      <w:r>
        <w:rPr>
          <w:rFonts w:hint="eastAsia" w:cs="宋体"/>
          <w:spacing w:val="-2"/>
          <w:sz w:val="24"/>
          <w:szCs w:val="24"/>
        </w:rPr>
        <w:t>的</w:t>
      </w:r>
      <w:r>
        <w:rPr>
          <w:rFonts w:hint="eastAsia" w:cs="宋体"/>
          <w:sz w:val="24"/>
          <w:szCs w:val="24"/>
        </w:rPr>
        <w:t>实</w:t>
      </w:r>
      <w:r>
        <w:rPr>
          <w:rFonts w:hint="eastAsia" w:cs="宋体"/>
          <w:spacing w:val="-2"/>
          <w:sz w:val="24"/>
          <w:szCs w:val="24"/>
        </w:rPr>
        <w:t>质</w:t>
      </w:r>
      <w:r>
        <w:rPr>
          <w:rFonts w:hint="eastAsia" w:cs="宋体"/>
          <w:sz w:val="24"/>
          <w:szCs w:val="24"/>
        </w:rPr>
        <w:t>性内</w:t>
      </w:r>
      <w:r>
        <w:rPr>
          <w:rFonts w:hint="eastAsia" w:cs="宋体"/>
          <w:spacing w:val="-2"/>
          <w:sz w:val="24"/>
          <w:szCs w:val="24"/>
        </w:rPr>
        <w:t>容</w:t>
      </w:r>
      <w:r>
        <w:rPr>
          <w:rFonts w:hint="eastAsia" w:cs="宋体"/>
          <w:spacing w:val="-38"/>
          <w:sz w:val="24"/>
          <w:szCs w:val="24"/>
        </w:rPr>
        <w:t>，</w:t>
      </w:r>
      <w:r>
        <w:rPr>
          <w:rFonts w:hint="eastAsia" w:cs="宋体"/>
          <w:spacing w:val="-2"/>
          <w:sz w:val="24"/>
          <w:szCs w:val="24"/>
        </w:rPr>
        <w:t>并</w:t>
      </w:r>
      <w:r>
        <w:rPr>
          <w:rFonts w:hint="eastAsia" w:cs="宋体"/>
          <w:sz w:val="24"/>
          <w:szCs w:val="24"/>
        </w:rPr>
        <w:t>构成投</w:t>
      </w:r>
      <w:r>
        <w:rPr>
          <w:rFonts w:hint="eastAsia" w:cs="宋体"/>
          <w:spacing w:val="-2"/>
          <w:sz w:val="24"/>
          <w:szCs w:val="24"/>
        </w:rPr>
        <w:t>标</w:t>
      </w:r>
      <w:r>
        <w:rPr>
          <w:rFonts w:hint="eastAsia" w:cs="宋体"/>
          <w:sz w:val="24"/>
          <w:szCs w:val="24"/>
        </w:rPr>
        <w:t>文</w:t>
      </w:r>
      <w:r>
        <w:rPr>
          <w:rFonts w:hint="eastAsia" w:cs="宋体"/>
          <w:spacing w:val="-2"/>
          <w:sz w:val="24"/>
          <w:szCs w:val="24"/>
        </w:rPr>
        <w:t>件</w:t>
      </w:r>
      <w:r>
        <w:rPr>
          <w:rFonts w:hint="eastAsia" w:cs="宋体"/>
          <w:sz w:val="24"/>
          <w:szCs w:val="24"/>
        </w:rPr>
        <w:t>的</w:t>
      </w:r>
      <w:r>
        <w:rPr>
          <w:rFonts w:hint="eastAsia" w:cs="宋体"/>
          <w:spacing w:val="-2"/>
          <w:sz w:val="24"/>
          <w:szCs w:val="24"/>
        </w:rPr>
        <w:t>组</w:t>
      </w:r>
      <w:r>
        <w:rPr>
          <w:rFonts w:hint="eastAsia" w:cs="宋体"/>
          <w:sz w:val="24"/>
          <w:szCs w:val="24"/>
        </w:rPr>
        <w:t>成</w:t>
      </w:r>
      <w:r>
        <w:rPr>
          <w:rFonts w:hint="eastAsia" w:cs="宋体"/>
          <w:spacing w:val="-2"/>
          <w:sz w:val="24"/>
          <w:szCs w:val="24"/>
        </w:rPr>
        <w:t>部</w:t>
      </w:r>
      <w:r>
        <w:rPr>
          <w:rFonts w:hint="eastAsia" w:cs="宋体"/>
          <w:sz w:val="24"/>
          <w:szCs w:val="24"/>
        </w:rPr>
        <w:t>分。</w:t>
      </w:r>
    </w:p>
    <w:p>
      <w:pPr>
        <w:spacing w:line="360" w:lineRule="auto"/>
        <w:ind w:right="53" w:firstLine="420"/>
        <w:jc w:val="left"/>
        <w:rPr>
          <w:rFonts w:cs="宋体"/>
          <w:sz w:val="24"/>
          <w:szCs w:val="24"/>
        </w:rPr>
      </w:pPr>
      <w:r>
        <w:rPr>
          <w:rFonts w:hint="eastAsia" w:cs="宋体"/>
          <w:sz w:val="24"/>
          <w:szCs w:val="24"/>
        </w:rPr>
        <w:t>3.3.3评</w:t>
      </w:r>
      <w:r>
        <w:rPr>
          <w:rFonts w:hint="eastAsia" w:cs="宋体"/>
          <w:spacing w:val="-2"/>
          <w:sz w:val="24"/>
          <w:szCs w:val="24"/>
        </w:rPr>
        <w:t>标</w:t>
      </w:r>
      <w:r>
        <w:rPr>
          <w:rFonts w:hint="eastAsia" w:cs="宋体"/>
          <w:sz w:val="24"/>
          <w:szCs w:val="24"/>
        </w:rPr>
        <w:t>委</w:t>
      </w:r>
      <w:r>
        <w:rPr>
          <w:rFonts w:hint="eastAsia" w:cs="宋体"/>
          <w:spacing w:val="-2"/>
          <w:sz w:val="24"/>
          <w:szCs w:val="24"/>
        </w:rPr>
        <w:t>员</w:t>
      </w:r>
      <w:r>
        <w:rPr>
          <w:rFonts w:hint="eastAsia" w:cs="宋体"/>
          <w:sz w:val="24"/>
          <w:szCs w:val="24"/>
        </w:rPr>
        <w:t>会</w:t>
      </w:r>
      <w:r>
        <w:rPr>
          <w:rFonts w:hint="eastAsia" w:cs="宋体"/>
          <w:spacing w:val="-2"/>
          <w:sz w:val="24"/>
          <w:szCs w:val="24"/>
        </w:rPr>
        <w:t>对</w:t>
      </w:r>
      <w:r>
        <w:rPr>
          <w:rFonts w:hint="eastAsia" w:cs="宋体"/>
          <w:sz w:val="24"/>
          <w:szCs w:val="24"/>
        </w:rPr>
        <w:t>投</w:t>
      </w:r>
      <w:r>
        <w:rPr>
          <w:rFonts w:hint="eastAsia" w:cs="宋体"/>
          <w:spacing w:val="-2"/>
          <w:sz w:val="24"/>
          <w:szCs w:val="24"/>
        </w:rPr>
        <w:t>标人</w:t>
      </w:r>
      <w:r>
        <w:rPr>
          <w:rFonts w:hint="eastAsia" w:cs="宋体"/>
          <w:sz w:val="24"/>
          <w:szCs w:val="24"/>
        </w:rPr>
        <w:t>提交</w:t>
      </w:r>
      <w:r>
        <w:rPr>
          <w:rFonts w:hint="eastAsia" w:cs="宋体"/>
          <w:spacing w:val="-2"/>
          <w:sz w:val="24"/>
          <w:szCs w:val="24"/>
        </w:rPr>
        <w:t>的</w:t>
      </w:r>
      <w:r>
        <w:rPr>
          <w:rFonts w:hint="eastAsia" w:cs="宋体"/>
          <w:sz w:val="24"/>
          <w:szCs w:val="24"/>
        </w:rPr>
        <w:t>澄清</w:t>
      </w:r>
      <w:r>
        <w:rPr>
          <w:rFonts w:hint="eastAsia" w:cs="宋体"/>
          <w:spacing w:val="-94"/>
          <w:sz w:val="24"/>
          <w:szCs w:val="24"/>
        </w:rPr>
        <w:t>、</w:t>
      </w:r>
      <w:r>
        <w:rPr>
          <w:rFonts w:hint="eastAsia" w:cs="宋体"/>
          <w:sz w:val="24"/>
          <w:szCs w:val="24"/>
        </w:rPr>
        <w:t>说</w:t>
      </w:r>
      <w:r>
        <w:rPr>
          <w:rFonts w:hint="eastAsia" w:cs="宋体"/>
          <w:spacing w:val="-2"/>
          <w:sz w:val="24"/>
          <w:szCs w:val="24"/>
        </w:rPr>
        <w:t>明</w:t>
      </w:r>
      <w:r>
        <w:rPr>
          <w:rFonts w:hint="eastAsia" w:cs="宋体"/>
          <w:sz w:val="24"/>
          <w:szCs w:val="24"/>
        </w:rPr>
        <w:t>或</w:t>
      </w:r>
      <w:r>
        <w:rPr>
          <w:rFonts w:hint="eastAsia" w:cs="宋体"/>
          <w:spacing w:val="-2"/>
          <w:sz w:val="24"/>
          <w:szCs w:val="24"/>
        </w:rPr>
        <w:t>补</w:t>
      </w:r>
      <w:r>
        <w:rPr>
          <w:rFonts w:hint="eastAsia" w:cs="宋体"/>
          <w:sz w:val="24"/>
          <w:szCs w:val="24"/>
        </w:rPr>
        <w:t>正</w:t>
      </w:r>
      <w:r>
        <w:rPr>
          <w:rFonts w:hint="eastAsia" w:cs="宋体"/>
          <w:spacing w:val="-2"/>
          <w:sz w:val="24"/>
          <w:szCs w:val="24"/>
        </w:rPr>
        <w:t>有</w:t>
      </w:r>
      <w:r>
        <w:rPr>
          <w:rFonts w:hint="eastAsia" w:cs="宋体"/>
          <w:sz w:val="24"/>
          <w:szCs w:val="24"/>
        </w:rPr>
        <w:t>疑问的</w:t>
      </w:r>
      <w:r>
        <w:rPr>
          <w:rFonts w:hint="eastAsia" w:cs="宋体"/>
          <w:spacing w:val="-94"/>
          <w:sz w:val="24"/>
          <w:szCs w:val="24"/>
        </w:rPr>
        <w:t>，</w:t>
      </w:r>
      <w:r>
        <w:rPr>
          <w:rFonts w:hint="eastAsia" w:cs="宋体"/>
          <w:sz w:val="24"/>
          <w:szCs w:val="24"/>
        </w:rPr>
        <w:t>可</w:t>
      </w:r>
      <w:r>
        <w:rPr>
          <w:rFonts w:hint="eastAsia" w:cs="宋体"/>
          <w:spacing w:val="-2"/>
          <w:sz w:val="24"/>
          <w:szCs w:val="24"/>
        </w:rPr>
        <w:t>以</w:t>
      </w:r>
      <w:r>
        <w:rPr>
          <w:rFonts w:hint="eastAsia" w:cs="宋体"/>
          <w:sz w:val="24"/>
          <w:szCs w:val="24"/>
        </w:rPr>
        <w:t>要</w:t>
      </w:r>
      <w:r>
        <w:rPr>
          <w:rFonts w:hint="eastAsia" w:cs="宋体"/>
          <w:spacing w:val="-2"/>
          <w:sz w:val="24"/>
          <w:szCs w:val="24"/>
        </w:rPr>
        <w:t>求</w:t>
      </w:r>
      <w:r>
        <w:rPr>
          <w:rFonts w:hint="eastAsia" w:cs="宋体"/>
          <w:sz w:val="24"/>
          <w:szCs w:val="24"/>
        </w:rPr>
        <w:t>投</w:t>
      </w:r>
      <w:r>
        <w:rPr>
          <w:rFonts w:hint="eastAsia" w:cs="宋体"/>
          <w:spacing w:val="-2"/>
          <w:sz w:val="24"/>
          <w:szCs w:val="24"/>
        </w:rPr>
        <w:t>标</w:t>
      </w:r>
      <w:r>
        <w:rPr>
          <w:rFonts w:hint="eastAsia" w:cs="宋体"/>
          <w:sz w:val="24"/>
          <w:szCs w:val="24"/>
        </w:rPr>
        <w:t>人</w:t>
      </w:r>
      <w:r>
        <w:rPr>
          <w:rFonts w:hint="eastAsia" w:cs="宋体"/>
          <w:spacing w:val="-2"/>
          <w:sz w:val="24"/>
          <w:szCs w:val="24"/>
        </w:rPr>
        <w:t>进</w:t>
      </w:r>
      <w:r>
        <w:rPr>
          <w:rFonts w:hint="eastAsia" w:cs="宋体"/>
          <w:sz w:val="24"/>
          <w:szCs w:val="24"/>
        </w:rPr>
        <w:t>一步</w:t>
      </w:r>
      <w:r>
        <w:rPr>
          <w:rFonts w:hint="eastAsia" w:cs="宋体"/>
          <w:spacing w:val="-2"/>
          <w:sz w:val="24"/>
          <w:szCs w:val="24"/>
        </w:rPr>
        <w:t>澄</w:t>
      </w:r>
      <w:r>
        <w:rPr>
          <w:rFonts w:hint="eastAsia" w:cs="宋体"/>
          <w:sz w:val="24"/>
          <w:szCs w:val="24"/>
        </w:rPr>
        <w:t>清、说明</w:t>
      </w:r>
      <w:r>
        <w:rPr>
          <w:rFonts w:hint="eastAsia" w:cs="宋体"/>
          <w:spacing w:val="-2"/>
          <w:sz w:val="24"/>
          <w:szCs w:val="24"/>
        </w:rPr>
        <w:t>或</w:t>
      </w:r>
      <w:r>
        <w:rPr>
          <w:rFonts w:hint="eastAsia" w:cs="宋体"/>
          <w:sz w:val="24"/>
          <w:szCs w:val="24"/>
        </w:rPr>
        <w:t>补</w:t>
      </w:r>
      <w:r>
        <w:rPr>
          <w:rFonts w:hint="eastAsia" w:cs="宋体"/>
          <w:spacing w:val="-3"/>
          <w:sz w:val="24"/>
          <w:szCs w:val="24"/>
        </w:rPr>
        <w:t>正</w:t>
      </w:r>
      <w:r>
        <w:rPr>
          <w:rFonts w:hint="eastAsia" w:cs="宋体"/>
          <w:sz w:val="24"/>
          <w:szCs w:val="24"/>
        </w:rPr>
        <w:t>，</w:t>
      </w:r>
      <w:r>
        <w:rPr>
          <w:rFonts w:hint="eastAsia" w:cs="宋体"/>
          <w:spacing w:val="-2"/>
          <w:sz w:val="24"/>
          <w:szCs w:val="24"/>
        </w:rPr>
        <w:t>直</w:t>
      </w:r>
      <w:r>
        <w:rPr>
          <w:rFonts w:hint="eastAsia" w:cs="宋体"/>
          <w:sz w:val="24"/>
          <w:szCs w:val="24"/>
        </w:rPr>
        <w:t>至</w:t>
      </w:r>
      <w:r>
        <w:rPr>
          <w:rFonts w:hint="eastAsia" w:cs="宋体"/>
          <w:spacing w:val="-2"/>
          <w:sz w:val="24"/>
          <w:szCs w:val="24"/>
        </w:rPr>
        <w:t>满</w:t>
      </w:r>
      <w:r>
        <w:rPr>
          <w:rFonts w:hint="eastAsia" w:cs="宋体"/>
          <w:sz w:val="24"/>
          <w:szCs w:val="24"/>
        </w:rPr>
        <w:t>足</w:t>
      </w:r>
      <w:r>
        <w:rPr>
          <w:rFonts w:hint="eastAsia" w:cs="宋体"/>
          <w:spacing w:val="-2"/>
          <w:sz w:val="24"/>
          <w:szCs w:val="24"/>
        </w:rPr>
        <w:t>评</w:t>
      </w:r>
      <w:r>
        <w:rPr>
          <w:rFonts w:hint="eastAsia" w:cs="宋体"/>
          <w:sz w:val="24"/>
          <w:szCs w:val="24"/>
        </w:rPr>
        <w:t>标委</w:t>
      </w:r>
      <w:r>
        <w:rPr>
          <w:rFonts w:hint="eastAsia" w:cs="宋体"/>
          <w:spacing w:val="-2"/>
          <w:sz w:val="24"/>
          <w:szCs w:val="24"/>
        </w:rPr>
        <w:t>员</w:t>
      </w:r>
      <w:r>
        <w:rPr>
          <w:rFonts w:hint="eastAsia" w:cs="宋体"/>
          <w:sz w:val="24"/>
          <w:szCs w:val="24"/>
        </w:rPr>
        <w:t>会</w:t>
      </w:r>
      <w:r>
        <w:rPr>
          <w:rFonts w:hint="eastAsia" w:cs="宋体"/>
          <w:spacing w:val="-2"/>
          <w:sz w:val="24"/>
          <w:szCs w:val="24"/>
        </w:rPr>
        <w:t>的</w:t>
      </w:r>
      <w:r>
        <w:rPr>
          <w:rFonts w:hint="eastAsia" w:cs="宋体"/>
          <w:sz w:val="24"/>
          <w:szCs w:val="24"/>
        </w:rPr>
        <w:t>要</w:t>
      </w:r>
      <w:r>
        <w:rPr>
          <w:rFonts w:hint="eastAsia" w:cs="宋体"/>
          <w:spacing w:val="-2"/>
          <w:sz w:val="24"/>
          <w:szCs w:val="24"/>
        </w:rPr>
        <w:t>求</w:t>
      </w:r>
      <w:r>
        <w:rPr>
          <w:rFonts w:hint="eastAsia" w:cs="宋体"/>
          <w:sz w:val="24"/>
          <w:szCs w:val="24"/>
        </w:rPr>
        <w:t>。</w:t>
      </w:r>
    </w:p>
    <w:p>
      <w:pPr>
        <w:spacing w:line="360" w:lineRule="auto"/>
        <w:ind w:left="237"/>
        <w:jc w:val="left"/>
        <w:rPr>
          <w:rFonts w:cs="宋体"/>
          <w:sz w:val="24"/>
          <w:szCs w:val="24"/>
        </w:rPr>
      </w:pPr>
      <w:bookmarkStart w:id="421" w:name="_Toc30243_WPSOffice_Level3"/>
      <w:r>
        <w:rPr>
          <w:rFonts w:hint="eastAsia" w:cs="宋体"/>
          <w:spacing w:val="1"/>
          <w:sz w:val="24"/>
          <w:szCs w:val="24"/>
        </w:rPr>
        <w:t>3</w:t>
      </w:r>
      <w:r>
        <w:rPr>
          <w:rFonts w:hint="eastAsia" w:cs="宋体"/>
          <w:sz w:val="24"/>
          <w:szCs w:val="24"/>
        </w:rPr>
        <w:t>.4评标结果</w:t>
      </w:r>
      <w:bookmarkEnd w:id="421"/>
    </w:p>
    <w:p>
      <w:pPr>
        <w:spacing w:line="360" w:lineRule="auto"/>
        <w:ind w:right="161" w:firstLine="518" w:firstLineChars="216"/>
        <w:rPr>
          <w:rFonts w:cs="宋体"/>
          <w:sz w:val="24"/>
          <w:szCs w:val="24"/>
        </w:rPr>
      </w:pPr>
      <w:r>
        <w:rPr>
          <w:rFonts w:hint="eastAsia" w:cs="宋体"/>
          <w:sz w:val="24"/>
          <w:szCs w:val="24"/>
        </w:rPr>
        <w:t>3.4.1 除</w:t>
      </w:r>
      <w:r>
        <w:rPr>
          <w:rFonts w:hint="eastAsia" w:cs="宋体"/>
          <w:spacing w:val="-2"/>
          <w:sz w:val="24"/>
          <w:szCs w:val="24"/>
        </w:rPr>
        <w:t>第</w:t>
      </w:r>
      <w:r>
        <w:rPr>
          <w:rFonts w:hint="eastAsia" w:cs="宋体"/>
          <w:sz w:val="24"/>
          <w:szCs w:val="24"/>
        </w:rPr>
        <w:t>二章</w:t>
      </w:r>
      <w:r>
        <w:rPr>
          <w:rFonts w:hint="eastAsia" w:cs="宋体"/>
          <w:spacing w:val="-3"/>
          <w:sz w:val="24"/>
          <w:szCs w:val="24"/>
        </w:rPr>
        <w:t>“</w:t>
      </w:r>
      <w:r>
        <w:rPr>
          <w:rFonts w:hint="eastAsia" w:cs="宋体"/>
          <w:sz w:val="24"/>
          <w:szCs w:val="24"/>
        </w:rPr>
        <w:t>投</w:t>
      </w:r>
      <w:r>
        <w:rPr>
          <w:rFonts w:hint="eastAsia" w:cs="宋体"/>
          <w:spacing w:val="-2"/>
          <w:sz w:val="24"/>
          <w:szCs w:val="24"/>
        </w:rPr>
        <w:t>标</w:t>
      </w:r>
      <w:r>
        <w:rPr>
          <w:rFonts w:hint="eastAsia" w:cs="宋体"/>
          <w:sz w:val="24"/>
          <w:szCs w:val="24"/>
        </w:rPr>
        <w:t>人</w:t>
      </w:r>
      <w:r>
        <w:rPr>
          <w:rFonts w:hint="eastAsia" w:cs="宋体"/>
          <w:spacing w:val="-2"/>
          <w:sz w:val="24"/>
          <w:szCs w:val="24"/>
        </w:rPr>
        <w:t>须</w:t>
      </w:r>
      <w:r>
        <w:rPr>
          <w:rFonts w:hint="eastAsia" w:cs="宋体"/>
          <w:sz w:val="24"/>
          <w:szCs w:val="24"/>
        </w:rPr>
        <w:t>知”</w:t>
      </w:r>
      <w:r>
        <w:rPr>
          <w:rFonts w:hint="eastAsia" w:cs="宋体"/>
          <w:spacing w:val="-2"/>
          <w:sz w:val="24"/>
          <w:szCs w:val="24"/>
        </w:rPr>
        <w:t>前</w:t>
      </w:r>
      <w:r>
        <w:rPr>
          <w:rFonts w:hint="eastAsia" w:cs="宋体"/>
          <w:sz w:val="24"/>
          <w:szCs w:val="24"/>
        </w:rPr>
        <w:t>附</w:t>
      </w:r>
      <w:r>
        <w:rPr>
          <w:rFonts w:hint="eastAsia" w:cs="宋体"/>
          <w:spacing w:val="-2"/>
          <w:sz w:val="24"/>
          <w:szCs w:val="24"/>
        </w:rPr>
        <w:t>表</w:t>
      </w:r>
      <w:r>
        <w:rPr>
          <w:rFonts w:hint="eastAsia" w:cs="宋体"/>
          <w:sz w:val="24"/>
          <w:szCs w:val="24"/>
        </w:rPr>
        <w:t>授</w:t>
      </w:r>
      <w:r>
        <w:rPr>
          <w:rFonts w:hint="eastAsia" w:cs="宋体"/>
          <w:spacing w:val="-2"/>
          <w:sz w:val="24"/>
          <w:szCs w:val="24"/>
        </w:rPr>
        <w:t>权</w:t>
      </w:r>
      <w:r>
        <w:rPr>
          <w:rFonts w:hint="eastAsia" w:cs="宋体"/>
          <w:sz w:val="24"/>
          <w:szCs w:val="24"/>
        </w:rPr>
        <w:t>直</w:t>
      </w:r>
      <w:r>
        <w:rPr>
          <w:rFonts w:hint="eastAsia" w:cs="宋体"/>
          <w:spacing w:val="-2"/>
          <w:sz w:val="24"/>
          <w:szCs w:val="24"/>
        </w:rPr>
        <w:t>接</w:t>
      </w:r>
      <w:r>
        <w:rPr>
          <w:rFonts w:hint="eastAsia" w:cs="宋体"/>
          <w:sz w:val="24"/>
          <w:szCs w:val="24"/>
        </w:rPr>
        <w:t>确</w:t>
      </w:r>
      <w:r>
        <w:rPr>
          <w:rFonts w:hint="eastAsia" w:cs="宋体"/>
          <w:spacing w:val="-2"/>
          <w:sz w:val="24"/>
          <w:szCs w:val="24"/>
        </w:rPr>
        <w:t>定中</w:t>
      </w:r>
      <w:r>
        <w:rPr>
          <w:rFonts w:hint="eastAsia" w:cs="宋体"/>
          <w:sz w:val="24"/>
          <w:szCs w:val="24"/>
        </w:rPr>
        <w:t>标人</w:t>
      </w:r>
      <w:r>
        <w:rPr>
          <w:rFonts w:hint="eastAsia" w:cs="宋体"/>
          <w:spacing w:val="-2"/>
          <w:sz w:val="24"/>
          <w:szCs w:val="24"/>
        </w:rPr>
        <w:t>外</w:t>
      </w:r>
      <w:r>
        <w:rPr>
          <w:rFonts w:hint="eastAsia" w:cs="宋体"/>
          <w:spacing w:val="-53"/>
          <w:sz w:val="24"/>
          <w:szCs w:val="24"/>
        </w:rPr>
        <w:t>，</w:t>
      </w:r>
      <w:r>
        <w:rPr>
          <w:rFonts w:hint="eastAsia" w:cs="宋体"/>
          <w:sz w:val="24"/>
          <w:szCs w:val="24"/>
        </w:rPr>
        <w:t>评</w:t>
      </w:r>
      <w:r>
        <w:rPr>
          <w:rFonts w:hint="eastAsia" w:cs="宋体"/>
          <w:spacing w:val="-2"/>
          <w:sz w:val="24"/>
          <w:szCs w:val="24"/>
        </w:rPr>
        <w:t>标</w:t>
      </w:r>
      <w:r>
        <w:rPr>
          <w:rFonts w:hint="eastAsia" w:cs="宋体"/>
          <w:sz w:val="24"/>
          <w:szCs w:val="24"/>
        </w:rPr>
        <w:t>委</w:t>
      </w:r>
      <w:r>
        <w:rPr>
          <w:rFonts w:hint="eastAsia" w:cs="宋体"/>
          <w:spacing w:val="-2"/>
          <w:sz w:val="24"/>
          <w:szCs w:val="24"/>
        </w:rPr>
        <w:t>员</w:t>
      </w:r>
      <w:r>
        <w:rPr>
          <w:rFonts w:hint="eastAsia" w:cs="宋体"/>
          <w:sz w:val="24"/>
          <w:szCs w:val="24"/>
        </w:rPr>
        <w:t>会</w:t>
      </w:r>
      <w:r>
        <w:rPr>
          <w:rFonts w:hint="eastAsia" w:cs="宋体"/>
          <w:spacing w:val="-2"/>
          <w:sz w:val="24"/>
          <w:szCs w:val="24"/>
        </w:rPr>
        <w:t>按照</w:t>
      </w:r>
      <w:r>
        <w:rPr>
          <w:rFonts w:hint="eastAsia" w:cs="宋体"/>
          <w:sz w:val="24"/>
          <w:szCs w:val="24"/>
        </w:rPr>
        <w:t>得分</w:t>
      </w:r>
      <w:r>
        <w:rPr>
          <w:rFonts w:hint="eastAsia" w:cs="宋体"/>
          <w:spacing w:val="-2"/>
          <w:sz w:val="24"/>
          <w:szCs w:val="24"/>
        </w:rPr>
        <w:t>由</w:t>
      </w:r>
      <w:r>
        <w:rPr>
          <w:rFonts w:hint="eastAsia" w:cs="宋体"/>
          <w:sz w:val="24"/>
          <w:szCs w:val="24"/>
        </w:rPr>
        <w:t>高</w:t>
      </w:r>
      <w:r>
        <w:rPr>
          <w:rFonts w:hint="eastAsia" w:cs="宋体"/>
          <w:spacing w:val="-2"/>
          <w:sz w:val="24"/>
          <w:szCs w:val="24"/>
        </w:rPr>
        <w:t>到</w:t>
      </w:r>
      <w:r>
        <w:rPr>
          <w:rFonts w:hint="eastAsia" w:cs="宋体"/>
          <w:sz w:val="24"/>
          <w:szCs w:val="24"/>
        </w:rPr>
        <w:t>低的顺</w:t>
      </w:r>
      <w:r>
        <w:rPr>
          <w:rFonts w:hint="eastAsia" w:cs="宋体"/>
          <w:spacing w:val="-2"/>
          <w:sz w:val="24"/>
          <w:szCs w:val="24"/>
        </w:rPr>
        <w:t>序</w:t>
      </w:r>
      <w:r>
        <w:rPr>
          <w:rFonts w:hint="eastAsia" w:cs="宋体"/>
          <w:sz w:val="24"/>
          <w:szCs w:val="24"/>
        </w:rPr>
        <w:t>推</w:t>
      </w:r>
      <w:r>
        <w:rPr>
          <w:rFonts w:hint="eastAsia" w:cs="宋体"/>
          <w:spacing w:val="-2"/>
          <w:sz w:val="24"/>
          <w:szCs w:val="24"/>
        </w:rPr>
        <w:t>荐不超过3名</w:t>
      </w:r>
      <w:r>
        <w:rPr>
          <w:rFonts w:hint="eastAsia" w:cs="宋体"/>
          <w:sz w:val="24"/>
          <w:szCs w:val="24"/>
        </w:rPr>
        <w:t>中</w:t>
      </w:r>
      <w:r>
        <w:rPr>
          <w:rFonts w:hint="eastAsia" w:cs="宋体"/>
          <w:spacing w:val="-2"/>
          <w:sz w:val="24"/>
          <w:szCs w:val="24"/>
        </w:rPr>
        <w:t>标</w:t>
      </w:r>
      <w:r>
        <w:rPr>
          <w:rFonts w:hint="eastAsia" w:cs="宋体"/>
          <w:sz w:val="24"/>
          <w:szCs w:val="24"/>
        </w:rPr>
        <w:t>候</w:t>
      </w:r>
      <w:r>
        <w:rPr>
          <w:rFonts w:hint="eastAsia" w:cs="宋体"/>
          <w:spacing w:val="-2"/>
          <w:sz w:val="24"/>
          <w:szCs w:val="24"/>
        </w:rPr>
        <w:t>选</w:t>
      </w:r>
      <w:r>
        <w:rPr>
          <w:rFonts w:hint="eastAsia" w:cs="宋体"/>
          <w:sz w:val="24"/>
          <w:szCs w:val="24"/>
        </w:rPr>
        <w:t>人</w:t>
      </w:r>
      <w:r>
        <w:rPr>
          <w:rFonts w:hint="eastAsia" w:cs="宋体"/>
          <w:spacing w:val="-2"/>
          <w:sz w:val="24"/>
          <w:szCs w:val="24"/>
        </w:rPr>
        <w:t>，</w:t>
      </w:r>
      <w:r>
        <w:rPr>
          <w:rFonts w:hint="eastAsia" w:cs="宋体"/>
          <w:sz w:val="24"/>
          <w:szCs w:val="24"/>
        </w:rPr>
        <w:t>并标</w:t>
      </w:r>
      <w:r>
        <w:rPr>
          <w:rFonts w:hint="eastAsia" w:cs="宋体"/>
          <w:spacing w:val="-2"/>
          <w:sz w:val="24"/>
          <w:szCs w:val="24"/>
        </w:rPr>
        <w:t>明</w:t>
      </w:r>
      <w:r>
        <w:rPr>
          <w:rFonts w:hint="eastAsia" w:cs="宋体"/>
          <w:sz w:val="24"/>
          <w:szCs w:val="24"/>
        </w:rPr>
        <w:t>排</w:t>
      </w:r>
      <w:r>
        <w:rPr>
          <w:rFonts w:hint="eastAsia" w:cs="宋体"/>
          <w:spacing w:val="-2"/>
          <w:sz w:val="24"/>
          <w:szCs w:val="24"/>
        </w:rPr>
        <w:t>序</w:t>
      </w:r>
      <w:r>
        <w:rPr>
          <w:rFonts w:hint="eastAsia" w:cs="宋体"/>
          <w:sz w:val="24"/>
          <w:szCs w:val="24"/>
        </w:rPr>
        <w:t>。</w:t>
      </w:r>
    </w:p>
    <w:p>
      <w:pPr>
        <w:spacing w:line="360" w:lineRule="auto"/>
        <w:ind w:right="161" w:firstLine="518" w:firstLineChars="216"/>
        <w:rPr>
          <w:rFonts w:cs="宋体"/>
          <w:sz w:val="24"/>
          <w:szCs w:val="24"/>
        </w:rPr>
        <w:sectPr>
          <w:pgSz w:w="11850" w:h="16783"/>
          <w:pgMar w:top="1134" w:right="1134" w:bottom="1134" w:left="1134" w:header="720" w:footer="720" w:gutter="0"/>
          <w:cols w:space="720" w:num="1"/>
          <w:docGrid w:linePitch="286" w:charSpace="0"/>
        </w:sectPr>
      </w:pPr>
      <w:r>
        <w:rPr>
          <w:rFonts w:hint="eastAsia" w:cs="宋体"/>
          <w:sz w:val="24"/>
          <w:szCs w:val="24"/>
        </w:rPr>
        <w:t>3.4.2评标委员会完成评标后，应当向招标人提交书面评标报告和中标候选人名单。</w:t>
      </w:r>
    </w:p>
    <w:p>
      <w:pPr>
        <w:keepNext/>
        <w:keepLines/>
        <w:spacing w:before="340" w:after="330"/>
        <w:jc w:val="center"/>
        <w:outlineLvl w:val="0"/>
      </w:pPr>
      <w:bookmarkStart w:id="422" w:name="_Toc23580_WPSOffice_Level1"/>
      <w:bookmarkStart w:id="423" w:name="_Toc532369312"/>
      <w:bookmarkStart w:id="424" w:name="_Toc2790004"/>
      <w:bookmarkStart w:id="425" w:name="_Toc6306"/>
      <w:bookmarkStart w:id="426" w:name="_Toc14662"/>
      <w:bookmarkStart w:id="427" w:name="_Toc21875"/>
      <w:bookmarkStart w:id="428" w:name="_Toc18836"/>
      <w:bookmarkStart w:id="429" w:name="_Toc20149"/>
      <w:bookmarkStart w:id="430" w:name="_Toc247085853"/>
      <w:bookmarkStart w:id="431" w:name="_Toc246996338"/>
      <w:bookmarkStart w:id="432" w:name="_Toc246997081"/>
      <w:bookmarkStart w:id="433" w:name="_Toc179632787"/>
      <w:bookmarkStart w:id="434" w:name="_Toc144974578"/>
      <w:bookmarkStart w:id="435" w:name="_Toc144974829"/>
      <w:bookmarkStart w:id="436" w:name="_Toc300835199"/>
      <w:bookmarkStart w:id="437" w:name="_Toc152042549"/>
      <w:bookmarkStart w:id="438" w:name="_Toc247527798"/>
      <w:bookmarkStart w:id="439" w:name="_Toc247514197"/>
      <w:bookmarkStart w:id="440" w:name="_Toc152042388"/>
      <w:bookmarkStart w:id="441" w:name="_Toc152045610"/>
      <w:bookmarkStart w:id="442" w:name="_Toc184635122"/>
      <w:r>
        <w:rPr>
          <w:rFonts w:hint="eastAsia" w:cs="宋体"/>
          <w:b/>
          <w:kern w:val="44"/>
          <w:sz w:val="32"/>
          <w:szCs w:val="32"/>
        </w:rPr>
        <w:t>第四章 合同条款及格式</w:t>
      </w:r>
      <w:bookmarkEnd w:id="422"/>
      <w:bookmarkEnd w:id="423"/>
      <w:bookmarkEnd w:id="424"/>
      <w:bookmarkEnd w:id="425"/>
      <w:bookmarkEnd w:id="426"/>
      <w:bookmarkEnd w:id="427"/>
      <w:r>
        <w:rPr>
          <w:rFonts w:hint="eastAsia" w:cs="宋体"/>
          <w:b/>
          <w:kern w:val="44"/>
          <w:sz w:val="32"/>
          <w:szCs w:val="32"/>
        </w:rPr>
        <w:t>（以实际签订为准）</w:t>
      </w:r>
      <w:bookmarkEnd w:id="428"/>
    </w:p>
    <w:bookmarkEnd w:id="429"/>
    <w:p>
      <w:pPr>
        <w:jc w:val="center"/>
        <w:rPr>
          <w:sz w:val="32"/>
          <w:szCs w:val="32"/>
        </w:rPr>
      </w:pPr>
      <w:bookmarkStart w:id="443" w:name="_Toc16366"/>
      <w:bookmarkStart w:id="444" w:name="_Toc532369314"/>
      <w:bookmarkStart w:id="445" w:name="_Toc15453_WPSOffice_Level1"/>
      <w:bookmarkStart w:id="446" w:name="_Toc8724"/>
      <w:bookmarkStart w:id="447" w:name="_Toc21664"/>
      <w:r>
        <w:rPr>
          <w:rFonts w:hint="eastAsia"/>
          <w:sz w:val="32"/>
          <w:szCs w:val="32"/>
        </w:rPr>
        <w:t>安徽汽车职业技术学院物业保洁服务项目</w:t>
      </w:r>
    </w:p>
    <w:p>
      <w:pPr>
        <w:adjustRightInd w:val="0"/>
        <w:snapToGrid w:val="0"/>
        <w:spacing w:line="360" w:lineRule="auto"/>
        <w:ind w:right="440"/>
        <w:jc w:val="right"/>
        <w:rPr>
          <w:sz w:val="24"/>
          <w:szCs w:val="24"/>
        </w:rPr>
      </w:pPr>
      <w:r>
        <w:rPr>
          <w:sz w:val="24"/>
          <w:szCs w:val="24"/>
        </w:rPr>
        <w:t xml:space="preserve">                   合同编号：  </w:t>
      </w:r>
    </w:p>
    <w:p>
      <w:pPr>
        <w:adjustRightInd w:val="0"/>
        <w:snapToGrid w:val="0"/>
        <w:spacing w:line="360" w:lineRule="auto"/>
        <w:ind w:firstLine="6480" w:firstLineChars="2700"/>
        <w:rPr>
          <w:sz w:val="24"/>
          <w:szCs w:val="24"/>
        </w:rPr>
      </w:pPr>
    </w:p>
    <w:p>
      <w:pPr>
        <w:snapToGrid w:val="0"/>
        <w:spacing w:line="360" w:lineRule="auto"/>
        <w:ind w:firstLine="360" w:firstLineChars="150"/>
        <w:rPr>
          <w:sz w:val="24"/>
          <w:szCs w:val="24"/>
        </w:rPr>
      </w:pPr>
      <w:r>
        <w:rPr>
          <w:sz w:val="24"/>
          <w:szCs w:val="24"/>
        </w:rPr>
        <w:t xml:space="preserve"> 甲    方： </w:t>
      </w:r>
    </w:p>
    <w:p>
      <w:pPr>
        <w:snapToGrid w:val="0"/>
        <w:spacing w:line="360" w:lineRule="auto"/>
        <w:ind w:firstLine="480"/>
        <w:rPr>
          <w:sz w:val="24"/>
          <w:szCs w:val="24"/>
        </w:rPr>
      </w:pPr>
      <w:r>
        <w:rPr>
          <w:sz w:val="24"/>
          <w:szCs w:val="24"/>
        </w:rPr>
        <w:t xml:space="preserve">地    址： </w:t>
      </w:r>
    </w:p>
    <w:p>
      <w:pPr>
        <w:snapToGrid w:val="0"/>
        <w:spacing w:line="360" w:lineRule="auto"/>
        <w:ind w:firstLine="480"/>
        <w:rPr>
          <w:sz w:val="24"/>
          <w:szCs w:val="24"/>
        </w:rPr>
      </w:pPr>
      <w:r>
        <w:rPr>
          <w:sz w:val="24"/>
          <w:szCs w:val="24"/>
        </w:rPr>
        <w:t xml:space="preserve">联 系 人： </w:t>
      </w:r>
    </w:p>
    <w:p>
      <w:pPr>
        <w:snapToGrid w:val="0"/>
        <w:spacing w:line="360" w:lineRule="auto"/>
        <w:ind w:firstLine="480"/>
        <w:rPr>
          <w:sz w:val="24"/>
          <w:szCs w:val="24"/>
        </w:rPr>
      </w:pPr>
      <w:r>
        <w:rPr>
          <w:sz w:val="24"/>
          <w:szCs w:val="24"/>
        </w:rPr>
        <w:t xml:space="preserve">电    话：        </w:t>
      </w:r>
    </w:p>
    <w:p>
      <w:pPr>
        <w:snapToGrid w:val="0"/>
        <w:spacing w:line="360" w:lineRule="auto"/>
        <w:ind w:firstLine="480"/>
        <w:rPr>
          <w:sz w:val="24"/>
          <w:szCs w:val="24"/>
        </w:rPr>
      </w:pPr>
      <w:r>
        <w:rPr>
          <w:sz w:val="24"/>
          <w:szCs w:val="24"/>
        </w:rPr>
        <w:t>邮    箱：</w:t>
      </w:r>
    </w:p>
    <w:p>
      <w:pPr>
        <w:snapToGrid w:val="0"/>
        <w:spacing w:line="360" w:lineRule="auto"/>
        <w:ind w:firstLine="480"/>
        <w:rPr>
          <w:sz w:val="24"/>
          <w:szCs w:val="24"/>
        </w:rPr>
      </w:pPr>
    </w:p>
    <w:p>
      <w:pPr>
        <w:snapToGrid w:val="0"/>
        <w:spacing w:line="360" w:lineRule="auto"/>
        <w:ind w:firstLine="480"/>
        <w:rPr>
          <w:sz w:val="24"/>
          <w:szCs w:val="24"/>
        </w:rPr>
      </w:pPr>
      <w:r>
        <w:rPr>
          <w:sz w:val="24"/>
          <w:szCs w:val="24"/>
        </w:rPr>
        <w:t>乙    方：</w:t>
      </w:r>
    </w:p>
    <w:p>
      <w:pPr>
        <w:snapToGrid w:val="0"/>
        <w:spacing w:line="360" w:lineRule="auto"/>
        <w:ind w:firstLine="480"/>
        <w:rPr>
          <w:sz w:val="24"/>
          <w:szCs w:val="24"/>
        </w:rPr>
      </w:pPr>
      <w:r>
        <w:rPr>
          <w:sz w:val="24"/>
          <w:szCs w:val="24"/>
        </w:rPr>
        <w:t>地    址：</w:t>
      </w:r>
    </w:p>
    <w:p>
      <w:pPr>
        <w:snapToGrid w:val="0"/>
        <w:spacing w:line="360" w:lineRule="auto"/>
        <w:ind w:firstLine="480"/>
        <w:rPr>
          <w:sz w:val="24"/>
          <w:szCs w:val="24"/>
        </w:rPr>
      </w:pPr>
      <w:r>
        <w:rPr>
          <w:sz w:val="24"/>
          <w:szCs w:val="24"/>
        </w:rPr>
        <w:t>联 系 人：</w:t>
      </w:r>
    </w:p>
    <w:p>
      <w:pPr>
        <w:snapToGrid w:val="0"/>
        <w:spacing w:line="360" w:lineRule="auto"/>
        <w:ind w:firstLine="480"/>
        <w:rPr>
          <w:sz w:val="24"/>
          <w:szCs w:val="24"/>
        </w:rPr>
      </w:pPr>
      <w:r>
        <w:rPr>
          <w:sz w:val="24"/>
          <w:szCs w:val="24"/>
        </w:rPr>
        <w:t xml:space="preserve">电    话：     </w:t>
      </w:r>
    </w:p>
    <w:p>
      <w:pPr>
        <w:snapToGrid w:val="0"/>
        <w:spacing w:line="360" w:lineRule="auto"/>
        <w:ind w:firstLine="480"/>
        <w:rPr>
          <w:sz w:val="24"/>
          <w:szCs w:val="24"/>
        </w:rPr>
      </w:pPr>
      <w:r>
        <w:rPr>
          <w:sz w:val="24"/>
          <w:szCs w:val="24"/>
        </w:rPr>
        <w:t>邮    箱：</w:t>
      </w:r>
    </w:p>
    <w:p>
      <w:pPr>
        <w:adjustRightInd w:val="0"/>
        <w:snapToGrid w:val="0"/>
        <w:spacing w:line="360" w:lineRule="auto"/>
        <w:ind w:left="228" w:hanging="228" w:hangingChars="95"/>
        <w:rPr>
          <w:sz w:val="24"/>
          <w:szCs w:val="24"/>
        </w:rPr>
      </w:pPr>
    </w:p>
    <w:p>
      <w:pPr>
        <w:tabs>
          <w:tab w:val="center" w:pos="4153"/>
          <w:tab w:val="right" w:pos="8306"/>
        </w:tabs>
        <w:adjustRightInd w:val="0"/>
        <w:snapToGrid w:val="0"/>
        <w:spacing w:line="360" w:lineRule="auto"/>
        <w:ind w:firstLine="480"/>
        <w:jc w:val="left"/>
        <w:rPr>
          <w:sz w:val="24"/>
          <w:szCs w:val="24"/>
        </w:rPr>
      </w:pPr>
      <w:r>
        <w:rPr>
          <w:sz w:val="24"/>
          <w:szCs w:val="24"/>
        </w:rPr>
        <w:t>根据《中华人民共和国民法典》等相关法律法规的规定，甲方及乙方（下称“合同双方”或“双方”）就甲方委托乙方提供</w:t>
      </w:r>
      <w:r>
        <w:rPr>
          <w:rFonts w:hint="eastAsia"/>
          <w:sz w:val="24"/>
          <w:szCs w:val="24"/>
          <w:u w:val="single"/>
        </w:rPr>
        <w:t xml:space="preserve"> 安徽汽车职业技术学院物业保洁服务项目</w:t>
      </w:r>
      <w:r>
        <w:rPr>
          <w:sz w:val="24"/>
          <w:szCs w:val="24"/>
        </w:rPr>
        <w:t>事宜协商达成一致，订立本合同。</w:t>
      </w:r>
    </w:p>
    <w:p>
      <w:pPr>
        <w:tabs>
          <w:tab w:val="left" w:pos="5640"/>
        </w:tabs>
        <w:adjustRightInd w:val="0"/>
        <w:snapToGrid w:val="0"/>
        <w:spacing w:line="360" w:lineRule="auto"/>
        <w:ind w:firstLine="482"/>
        <w:rPr>
          <w:b/>
          <w:sz w:val="24"/>
          <w:szCs w:val="24"/>
        </w:rPr>
      </w:pPr>
      <w:r>
        <w:rPr>
          <w:b/>
          <w:sz w:val="24"/>
          <w:szCs w:val="24"/>
        </w:rPr>
        <w:t>一、 定义</w:t>
      </w:r>
    </w:p>
    <w:p>
      <w:pPr>
        <w:tabs>
          <w:tab w:val="left" w:pos="540"/>
        </w:tabs>
        <w:snapToGrid w:val="0"/>
        <w:spacing w:line="360" w:lineRule="auto"/>
        <w:ind w:firstLine="480"/>
        <w:rPr>
          <w:bCs/>
          <w:sz w:val="24"/>
          <w:szCs w:val="24"/>
        </w:rPr>
      </w:pPr>
      <w:r>
        <w:rPr>
          <w:bCs/>
          <w:sz w:val="24"/>
          <w:szCs w:val="24"/>
        </w:rPr>
        <w:t>（一）“日”、“天”指日历天数。</w:t>
      </w:r>
    </w:p>
    <w:p>
      <w:pPr>
        <w:tabs>
          <w:tab w:val="left" w:pos="5640"/>
        </w:tabs>
        <w:adjustRightInd w:val="0"/>
        <w:snapToGrid w:val="0"/>
        <w:spacing w:line="360" w:lineRule="auto"/>
        <w:ind w:firstLine="480"/>
        <w:rPr>
          <w:sz w:val="24"/>
          <w:szCs w:val="24"/>
          <w:u w:val="single"/>
        </w:rPr>
      </w:pPr>
      <w:r>
        <w:rPr>
          <w:sz w:val="24"/>
          <w:szCs w:val="24"/>
        </w:rPr>
        <w:t>（二）物业管理企业：指</w:t>
      </w:r>
      <w:r>
        <w:rPr>
          <w:sz w:val="24"/>
          <w:szCs w:val="24"/>
          <w:u w:val="single"/>
        </w:rPr>
        <w:t xml:space="preserve">                       。</w:t>
      </w:r>
    </w:p>
    <w:p>
      <w:pPr>
        <w:tabs>
          <w:tab w:val="left" w:pos="5640"/>
        </w:tabs>
        <w:adjustRightInd w:val="0"/>
        <w:snapToGrid w:val="0"/>
        <w:spacing w:line="360" w:lineRule="auto"/>
        <w:ind w:firstLine="480"/>
        <w:rPr>
          <w:sz w:val="24"/>
          <w:szCs w:val="24"/>
        </w:rPr>
      </w:pPr>
      <w:r>
        <w:rPr>
          <w:sz w:val="24"/>
          <w:szCs w:val="24"/>
        </w:rPr>
        <w:t>（三）物业：</w:t>
      </w:r>
      <w:r>
        <w:rPr>
          <w:rFonts w:hint="eastAsia"/>
          <w:sz w:val="24"/>
          <w:szCs w:val="24"/>
          <w:u w:val="single"/>
        </w:rPr>
        <w:t>安徽汽车职业技术学院物业保洁服务项目</w:t>
      </w:r>
      <w:r>
        <w:rPr>
          <w:sz w:val="24"/>
          <w:szCs w:val="24"/>
          <w:u w:val="single"/>
        </w:rPr>
        <w:t xml:space="preserve">  </w:t>
      </w:r>
      <w:r>
        <w:rPr>
          <w:sz w:val="24"/>
          <w:szCs w:val="24"/>
        </w:rPr>
        <w:t>。</w:t>
      </w:r>
    </w:p>
    <w:p>
      <w:pPr>
        <w:tabs>
          <w:tab w:val="left" w:pos="5640"/>
        </w:tabs>
        <w:adjustRightInd w:val="0"/>
        <w:snapToGrid w:val="0"/>
        <w:spacing w:line="360" w:lineRule="auto"/>
        <w:ind w:firstLine="480"/>
        <w:rPr>
          <w:b/>
          <w:sz w:val="24"/>
          <w:szCs w:val="24"/>
        </w:rPr>
      </w:pPr>
      <w:r>
        <w:rPr>
          <w:sz w:val="24"/>
          <w:szCs w:val="24"/>
        </w:rPr>
        <w:t>（四）物业服务资金管理帐户：是指乙方在甲方指定的专为管理本物业各类收支而设立的帐户。</w:t>
      </w:r>
    </w:p>
    <w:p>
      <w:pPr>
        <w:tabs>
          <w:tab w:val="left" w:pos="5640"/>
        </w:tabs>
        <w:adjustRightInd w:val="0"/>
        <w:snapToGrid w:val="0"/>
        <w:spacing w:line="360" w:lineRule="auto"/>
        <w:ind w:firstLine="482"/>
        <w:jc w:val="left"/>
        <w:rPr>
          <w:b/>
          <w:sz w:val="24"/>
          <w:szCs w:val="24"/>
        </w:rPr>
      </w:pPr>
      <w:r>
        <w:rPr>
          <w:b/>
          <w:sz w:val="24"/>
          <w:szCs w:val="24"/>
        </w:rPr>
        <w:t>二、合同组成部分</w:t>
      </w:r>
    </w:p>
    <w:p>
      <w:pPr>
        <w:adjustRightInd w:val="0"/>
        <w:snapToGrid w:val="0"/>
        <w:spacing w:line="360" w:lineRule="auto"/>
        <w:ind w:firstLine="480"/>
        <w:jc w:val="left"/>
        <w:rPr>
          <w:sz w:val="24"/>
          <w:szCs w:val="24"/>
        </w:rPr>
      </w:pPr>
      <w:r>
        <w:rPr>
          <w:sz w:val="24"/>
          <w:szCs w:val="24"/>
        </w:rPr>
        <w:t>以下文件是本合同不可分割的组成部分，如果不同文件的条款之间有冲突，文件之间的优先效力顺序如下：</w:t>
      </w:r>
    </w:p>
    <w:p>
      <w:pPr>
        <w:adjustRightInd w:val="0"/>
        <w:snapToGrid w:val="0"/>
        <w:spacing w:line="360" w:lineRule="auto"/>
        <w:ind w:firstLine="540" w:firstLineChars="225"/>
        <w:rPr>
          <w:sz w:val="24"/>
          <w:szCs w:val="24"/>
        </w:rPr>
      </w:pPr>
      <w:r>
        <w:rPr>
          <w:sz w:val="24"/>
          <w:szCs w:val="24"/>
        </w:rPr>
        <w:t>补充协议—合同协议书--投标函及其附录-投标文件及其附件--招标文件及其附件。</w:t>
      </w:r>
    </w:p>
    <w:p>
      <w:pPr>
        <w:spacing w:line="360" w:lineRule="auto"/>
        <w:ind w:firstLine="484" w:firstLineChars="202"/>
        <w:jc w:val="left"/>
        <w:rPr>
          <w:sz w:val="24"/>
          <w:szCs w:val="24"/>
        </w:rPr>
      </w:pPr>
      <w:r>
        <w:rPr>
          <w:sz w:val="24"/>
          <w:szCs w:val="24"/>
        </w:rPr>
        <w:t>解释顺序进一步约定如下：</w:t>
      </w:r>
    </w:p>
    <w:p>
      <w:pPr>
        <w:spacing w:line="360" w:lineRule="auto"/>
        <w:ind w:firstLine="484" w:firstLineChars="202"/>
        <w:jc w:val="left"/>
        <w:rPr>
          <w:sz w:val="24"/>
          <w:szCs w:val="24"/>
        </w:rPr>
      </w:pPr>
      <w:r>
        <w:rPr>
          <w:sz w:val="24"/>
          <w:szCs w:val="24"/>
        </w:rPr>
        <w:t>（1）招标文件或投标之间有矛盾或者不一致的，以标准要求高者为准；中标价已包括按照较高或较严者执行的费用。</w:t>
      </w:r>
    </w:p>
    <w:p>
      <w:pPr>
        <w:spacing w:line="360" w:lineRule="auto"/>
        <w:ind w:firstLine="484" w:firstLineChars="202"/>
        <w:jc w:val="left"/>
        <w:rPr>
          <w:sz w:val="24"/>
          <w:szCs w:val="24"/>
        </w:rPr>
      </w:pPr>
      <w:r>
        <w:rPr>
          <w:sz w:val="24"/>
          <w:szCs w:val="24"/>
        </w:rPr>
        <w:t>（2）如果在不同的合同文件之间、同一个合同文件的不同部分之间或任何合同本身出现模糊、矛盾或不一致之处，且根据上述解释顺序仍不足以澄清的，除非本合同另有约定，应以委托人的书面澄清为准。</w:t>
      </w:r>
    </w:p>
    <w:p>
      <w:pPr>
        <w:spacing w:line="360" w:lineRule="auto"/>
        <w:ind w:firstLine="484" w:firstLineChars="202"/>
        <w:jc w:val="left"/>
        <w:rPr>
          <w:sz w:val="24"/>
          <w:szCs w:val="24"/>
        </w:rPr>
      </w:pPr>
      <w:r>
        <w:rPr>
          <w:sz w:val="24"/>
          <w:szCs w:val="24"/>
        </w:rPr>
        <w:t>（3）当中标人提交了更有利于招标文件要求的内容时，经甲方确认后，按中标人提交的更有利于招标文件要求的内容执行。</w:t>
      </w:r>
    </w:p>
    <w:p>
      <w:pPr>
        <w:spacing w:line="360" w:lineRule="auto"/>
        <w:ind w:firstLine="480" w:firstLineChars="200"/>
        <w:rPr>
          <w:sz w:val="24"/>
          <w:szCs w:val="24"/>
        </w:rPr>
      </w:pPr>
      <w:r>
        <w:rPr>
          <w:sz w:val="24"/>
          <w:szCs w:val="24"/>
        </w:rPr>
        <w:t>（4）除上述合同文件组成部分外的投标文件中其他内容，作为中标的单方承诺，中标人应当遵守，若委托人根据合同履行的实际情况要求调整的，中标人应无条件予以调整。</w:t>
      </w:r>
    </w:p>
    <w:p>
      <w:pPr>
        <w:tabs>
          <w:tab w:val="left" w:pos="5640"/>
        </w:tabs>
        <w:adjustRightInd w:val="0"/>
        <w:snapToGrid w:val="0"/>
        <w:spacing w:line="360" w:lineRule="auto"/>
        <w:ind w:firstLine="482"/>
        <w:rPr>
          <w:b/>
          <w:sz w:val="24"/>
          <w:szCs w:val="24"/>
        </w:rPr>
      </w:pPr>
      <w:r>
        <w:rPr>
          <w:b/>
          <w:sz w:val="24"/>
          <w:szCs w:val="24"/>
        </w:rPr>
        <w:t>三、物业服务基本情况</w:t>
      </w:r>
    </w:p>
    <w:p>
      <w:pPr>
        <w:tabs>
          <w:tab w:val="left" w:pos="5640"/>
        </w:tabs>
        <w:adjustRightInd w:val="0"/>
        <w:snapToGrid w:val="0"/>
        <w:spacing w:line="360" w:lineRule="auto"/>
        <w:ind w:firstLine="480"/>
        <w:rPr>
          <w:sz w:val="24"/>
          <w:szCs w:val="24"/>
        </w:rPr>
      </w:pPr>
      <w:r>
        <w:rPr>
          <w:sz w:val="24"/>
          <w:szCs w:val="24"/>
        </w:rPr>
        <w:t>服务地点：                       。</w:t>
      </w:r>
    </w:p>
    <w:p>
      <w:pPr>
        <w:tabs>
          <w:tab w:val="left" w:pos="5640"/>
        </w:tabs>
        <w:adjustRightInd w:val="0"/>
        <w:snapToGrid w:val="0"/>
        <w:spacing w:line="360" w:lineRule="auto"/>
        <w:ind w:firstLine="480"/>
        <w:rPr>
          <w:sz w:val="24"/>
          <w:szCs w:val="24"/>
        </w:rPr>
      </w:pPr>
      <w:r>
        <w:rPr>
          <w:sz w:val="24"/>
          <w:szCs w:val="24"/>
        </w:rPr>
        <w:t>服务范围：</w:t>
      </w:r>
    </w:p>
    <w:p>
      <w:pPr>
        <w:tabs>
          <w:tab w:val="left" w:pos="5640"/>
        </w:tabs>
        <w:adjustRightInd w:val="0"/>
        <w:snapToGrid w:val="0"/>
        <w:spacing w:line="360" w:lineRule="auto"/>
        <w:ind w:firstLine="480"/>
        <w:rPr>
          <w:sz w:val="24"/>
          <w:szCs w:val="24"/>
        </w:rPr>
      </w:pPr>
      <w:r>
        <w:rPr>
          <w:sz w:val="24"/>
          <w:szCs w:val="24"/>
        </w:rPr>
        <w:t>服务期：</w:t>
      </w:r>
    </w:p>
    <w:p>
      <w:pPr>
        <w:tabs>
          <w:tab w:val="left" w:pos="5640"/>
        </w:tabs>
        <w:adjustRightInd w:val="0"/>
        <w:snapToGrid w:val="0"/>
        <w:spacing w:line="360" w:lineRule="auto"/>
        <w:ind w:firstLine="482"/>
        <w:jc w:val="left"/>
        <w:rPr>
          <w:b/>
          <w:sz w:val="24"/>
          <w:szCs w:val="24"/>
        </w:rPr>
      </w:pPr>
      <w:r>
        <w:rPr>
          <w:b/>
          <w:sz w:val="24"/>
          <w:szCs w:val="24"/>
        </w:rPr>
        <w:t>四、服务内容及要求</w:t>
      </w:r>
    </w:p>
    <w:p>
      <w:pPr>
        <w:tabs>
          <w:tab w:val="left" w:pos="720"/>
          <w:tab w:val="left" w:pos="1080"/>
        </w:tabs>
        <w:adjustRightInd w:val="0"/>
        <w:snapToGrid w:val="0"/>
        <w:spacing w:line="360" w:lineRule="auto"/>
        <w:ind w:firstLine="480"/>
        <w:jc w:val="left"/>
        <w:rPr>
          <w:sz w:val="24"/>
          <w:szCs w:val="24"/>
        </w:rPr>
      </w:pPr>
      <w:r>
        <w:rPr>
          <w:sz w:val="24"/>
          <w:szCs w:val="24"/>
        </w:rPr>
        <w:t>（一）本项目服务需求中规定的各项内容。</w:t>
      </w:r>
    </w:p>
    <w:p>
      <w:pPr>
        <w:tabs>
          <w:tab w:val="left" w:pos="720"/>
          <w:tab w:val="left" w:pos="1080"/>
        </w:tabs>
        <w:adjustRightInd w:val="0"/>
        <w:snapToGrid w:val="0"/>
        <w:spacing w:line="360" w:lineRule="auto"/>
        <w:ind w:firstLine="480" w:firstLineChars="200"/>
        <w:jc w:val="left"/>
        <w:rPr>
          <w:sz w:val="24"/>
          <w:szCs w:val="24"/>
        </w:rPr>
      </w:pPr>
      <w:r>
        <w:rPr>
          <w:sz w:val="24"/>
          <w:szCs w:val="24"/>
        </w:rPr>
        <w:t>（二）乙方在投标文件中承诺的各项服务。</w:t>
      </w:r>
    </w:p>
    <w:p>
      <w:pPr>
        <w:tabs>
          <w:tab w:val="left" w:pos="720"/>
          <w:tab w:val="left" w:pos="1080"/>
        </w:tabs>
        <w:adjustRightInd w:val="0"/>
        <w:snapToGrid w:val="0"/>
        <w:spacing w:line="360" w:lineRule="auto"/>
        <w:ind w:firstLine="480"/>
        <w:jc w:val="left"/>
        <w:rPr>
          <w:sz w:val="24"/>
          <w:szCs w:val="24"/>
        </w:rPr>
      </w:pPr>
      <w:r>
        <w:rPr>
          <w:sz w:val="24"/>
          <w:szCs w:val="24"/>
        </w:rPr>
        <w:t>（三）甲方委托的其他服务事项。</w:t>
      </w:r>
    </w:p>
    <w:p>
      <w:pPr>
        <w:tabs>
          <w:tab w:val="left" w:pos="5640"/>
        </w:tabs>
        <w:adjustRightInd w:val="0"/>
        <w:snapToGrid w:val="0"/>
        <w:spacing w:line="360" w:lineRule="auto"/>
        <w:ind w:firstLine="480"/>
        <w:jc w:val="left"/>
        <w:rPr>
          <w:sz w:val="24"/>
          <w:szCs w:val="24"/>
        </w:rPr>
      </w:pPr>
      <w:r>
        <w:rPr>
          <w:sz w:val="24"/>
          <w:szCs w:val="24"/>
        </w:rPr>
        <w:t>（四）甲方权利义务</w:t>
      </w:r>
    </w:p>
    <w:p>
      <w:pPr>
        <w:tabs>
          <w:tab w:val="left" w:pos="720"/>
          <w:tab w:val="left" w:pos="1080"/>
        </w:tabs>
        <w:adjustRightInd w:val="0"/>
        <w:snapToGrid w:val="0"/>
        <w:spacing w:line="360" w:lineRule="auto"/>
        <w:ind w:firstLine="480"/>
        <w:jc w:val="left"/>
        <w:rPr>
          <w:sz w:val="24"/>
          <w:szCs w:val="24"/>
        </w:rPr>
      </w:pPr>
      <w:r>
        <w:rPr>
          <w:sz w:val="24"/>
          <w:szCs w:val="24"/>
        </w:rPr>
        <w:t>1、委派人员组织本物业的交接验收。</w:t>
      </w:r>
    </w:p>
    <w:p>
      <w:pPr>
        <w:tabs>
          <w:tab w:val="left" w:pos="720"/>
          <w:tab w:val="left" w:pos="1080"/>
        </w:tabs>
        <w:adjustRightInd w:val="0"/>
        <w:snapToGrid w:val="0"/>
        <w:spacing w:line="360" w:lineRule="auto"/>
        <w:ind w:firstLine="480"/>
        <w:jc w:val="left"/>
        <w:rPr>
          <w:sz w:val="24"/>
          <w:szCs w:val="24"/>
        </w:rPr>
      </w:pPr>
      <w:r>
        <w:rPr>
          <w:sz w:val="24"/>
          <w:szCs w:val="24"/>
        </w:rPr>
        <w:t>2、负责考察、监督、评价乙方的物业服务活动和服务质量。对乙方的工作成果给予质量评定，进行考核评价并根据考核得分支付相应服务费用。</w:t>
      </w:r>
    </w:p>
    <w:p>
      <w:pPr>
        <w:tabs>
          <w:tab w:val="left" w:pos="720"/>
          <w:tab w:val="left" w:pos="1080"/>
        </w:tabs>
        <w:adjustRightInd w:val="0"/>
        <w:snapToGrid w:val="0"/>
        <w:spacing w:line="360" w:lineRule="auto"/>
        <w:ind w:firstLine="480"/>
        <w:jc w:val="left"/>
        <w:rPr>
          <w:sz w:val="24"/>
          <w:szCs w:val="24"/>
        </w:rPr>
      </w:pPr>
      <w:r>
        <w:rPr>
          <w:sz w:val="24"/>
          <w:szCs w:val="24"/>
        </w:rPr>
        <w:t>3、服务期内，须接受招标方的监督和检查，并按照招标方监督和检查意见及时改进服务。</w:t>
      </w:r>
    </w:p>
    <w:p>
      <w:pPr>
        <w:tabs>
          <w:tab w:val="left" w:pos="720"/>
          <w:tab w:val="left" w:pos="1080"/>
        </w:tabs>
        <w:adjustRightInd w:val="0"/>
        <w:snapToGrid w:val="0"/>
        <w:spacing w:line="360" w:lineRule="auto"/>
        <w:ind w:firstLine="480"/>
        <w:jc w:val="left"/>
        <w:rPr>
          <w:sz w:val="24"/>
          <w:szCs w:val="24"/>
        </w:rPr>
      </w:pPr>
      <w:r>
        <w:rPr>
          <w:sz w:val="24"/>
          <w:szCs w:val="24"/>
        </w:rPr>
        <w:t>4、审定乙方拟订的物业管理规章制度及物业管理方案，监督本物业管理制度及方案的执行情况。</w:t>
      </w:r>
    </w:p>
    <w:p>
      <w:pPr>
        <w:tabs>
          <w:tab w:val="left" w:pos="720"/>
          <w:tab w:val="left" w:pos="1080"/>
        </w:tabs>
        <w:adjustRightInd w:val="0"/>
        <w:snapToGrid w:val="0"/>
        <w:spacing w:line="360" w:lineRule="auto"/>
        <w:ind w:firstLine="480"/>
        <w:jc w:val="left"/>
        <w:rPr>
          <w:sz w:val="24"/>
          <w:szCs w:val="24"/>
        </w:rPr>
      </w:pPr>
      <w:r>
        <w:rPr>
          <w:sz w:val="24"/>
          <w:szCs w:val="24"/>
        </w:rPr>
        <w:t>5、审定设施设备维修与更新改造建议，对设备零配件与服务耗材的使用情况进行监督管理。</w:t>
      </w:r>
    </w:p>
    <w:p>
      <w:pPr>
        <w:tabs>
          <w:tab w:val="left" w:pos="720"/>
          <w:tab w:val="left" w:pos="1080"/>
        </w:tabs>
        <w:adjustRightInd w:val="0"/>
        <w:snapToGrid w:val="0"/>
        <w:spacing w:line="360" w:lineRule="auto"/>
        <w:ind w:firstLine="480"/>
        <w:jc w:val="left"/>
        <w:rPr>
          <w:sz w:val="24"/>
          <w:szCs w:val="24"/>
        </w:rPr>
      </w:pPr>
      <w:r>
        <w:rPr>
          <w:sz w:val="24"/>
          <w:szCs w:val="24"/>
        </w:rPr>
        <w:t>6、监控服务成本和节能效益，监督乙方有关本物业的公共采购，并有权否决乙方的采购结果。</w:t>
      </w:r>
    </w:p>
    <w:p>
      <w:pPr>
        <w:tabs>
          <w:tab w:val="left" w:pos="720"/>
          <w:tab w:val="left" w:pos="1080"/>
        </w:tabs>
        <w:adjustRightInd w:val="0"/>
        <w:snapToGrid w:val="0"/>
        <w:spacing w:line="360" w:lineRule="auto"/>
        <w:ind w:firstLine="480"/>
        <w:jc w:val="left"/>
        <w:rPr>
          <w:sz w:val="24"/>
          <w:szCs w:val="24"/>
        </w:rPr>
      </w:pPr>
      <w:r>
        <w:rPr>
          <w:sz w:val="24"/>
          <w:szCs w:val="24"/>
        </w:rPr>
        <w:t>7、服务期内有权对乙方服务团队中所有人员的配备进行审核，有权对乙方派驻甲方的人员提出更换。</w:t>
      </w:r>
    </w:p>
    <w:p>
      <w:pPr>
        <w:tabs>
          <w:tab w:val="left" w:pos="720"/>
          <w:tab w:val="left" w:pos="1080"/>
        </w:tabs>
        <w:adjustRightInd w:val="0"/>
        <w:snapToGrid w:val="0"/>
        <w:spacing w:line="360" w:lineRule="auto"/>
        <w:ind w:firstLine="480"/>
        <w:jc w:val="left"/>
        <w:rPr>
          <w:sz w:val="24"/>
          <w:szCs w:val="24"/>
        </w:rPr>
      </w:pPr>
      <w:r>
        <w:rPr>
          <w:sz w:val="24"/>
          <w:szCs w:val="24"/>
        </w:rPr>
        <w:t>8、依据国家有关房屋交接验收的规定及甲、乙双方认定的标准向乙方交付本物业，并针对本物业实际情况，协助乙方完成接管过程。</w:t>
      </w:r>
    </w:p>
    <w:p>
      <w:pPr>
        <w:tabs>
          <w:tab w:val="left" w:pos="720"/>
          <w:tab w:val="left" w:pos="1080"/>
        </w:tabs>
        <w:adjustRightInd w:val="0"/>
        <w:snapToGrid w:val="0"/>
        <w:spacing w:line="360" w:lineRule="auto"/>
        <w:ind w:firstLine="480"/>
        <w:jc w:val="left"/>
        <w:rPr>
          <w:sz w:val="24"/>
          <w:szCs w:val="24"/>
        </w:rPr>
      </w:pPr>
      <w:r>
        <w:rPr>
          <w:sz w:val="24"/>
          <w:szCs w:val="24"/>
        </w:rPr>
        <w:t>9、向乙方提供本物业的工程图纸、项目档案和设施设备资料。提供必要的物业服务用房和办公条件。</w:t>
      </w:r>
    </w:p>
    <w:p>
      <w:pPr>
        <w:tabs>
          <w:tab w:val="left" w:pos="720"/>
          <w:tab w:val="left" w:pos="1080"/>
        </w:tabs>
        <w:adjustRightInd w:val="0"/>
        <w:snapToGrid w:val="0"/>
        <w:spacing w:line="360" w:lineRule="auto"/>
        <w:ind w:firstLine="480"/>
        <w:jc w:val="left"/>
        <w:rPr>
          <w:sz w:val="24"/>
          <w:szCs w:val="24"/>
        </w:rPr>
      </w:pPr>
      <w:r>
        <w:rPr>
          <w:sz w:val="24"/>
          <w:szCs w:val="24"/>
        </w:rPr>
        <w:t>10、监督、指导、检查乙方做好物业服务工作，配合乙方做好宣传教育工作。</w:t>
      </w:r>
    </w:p>
    <w:p>
      <w:pPr>
        <w:tabs>
          <w:tab w:val="left" w:pos="720"/>
          <w:tab w:val="left" w:pos="1080"/>
        </w:tabs>
        <w:adjustRightInd w:val="0"/>
        <w:snapToGrid w:val="0"/>
        <w:spacing w:line="360" w:lineRule="auto"/>
        <w:ind w:firstLine="480"/>
        <w:jc w:val="left"/>
        <w:rPr>
          <w:sz w:val="24"/>
          <w:szCs w:val="24"/>
        </w:rPr>
      </w:pPr>
      <w:r>
        <w:rPr>
          <w:sz w:val="24"/>
          <w:szCs w:val="24"/>
        </w:rPr>
        <w:t>11、根据本合同约定审定并支付物业服务费。</w:t>
      </w:r>
    </w:p>
    <w:p>
      <w:pPr>
        <w:tabs>
          <w:tab w:val="left" w:pos="720"/>
          <w:tab w:val="left" w:pos="1080"/>
        </w:tabs>
        <w:adjustRightInd w:val="0"/>
        <w:snapToGrid w:val="0"/>
        <w:spacing w:line="360" w:lineRule="auto"/>
        <w:ind w:firstLine="480"/>
        <w:jc w:val="left"/>
        <w:rPr>
          <w:sz w:val="24"/>
          <w:szCs w:val="24"/>
        </w:rPr>
      </w:pPr>
      <w:r>
        <w:rPr>
          <w:sz w:val="24"/>
          <w:szCs w:val="24"/>
        </w:rPr>
        <w:t>12、其他条款详见本项目服务需求中规定的各项内容</w:t>
      </w:r>
    </w:p>
    <w:p>
      <w:pPr>
        <w:tabs>
          <w:tab w:val="left" w:pos="5640"/>
        </w:tabs>
        <w:adjustRightInd w:val="0"/>
        <w:snapToGrid w:val="0"/>
        <w:spacing w:line="360" w:lineRule="auto"/>
        <w:ind w:firstLine="480"/>
        <w:rPr>
          <w:sz w:val="24"/>
          <w:szCs w:val="24"/>
        </w:rPr>
      </w:pPr>
      <w:r>
        <w:rPr>
          <w:sz w:val="24"/>
          <w:szCs w:val="24"/>
        </w:rPr>
        <w:t>（五）乙方权利义务</w:t>
      </w:r>
    </w:p>
    <w:p>
      <w:pPr>
        <w:tabs>
          <w:tab w:val="left" w:pos="720"/>
          <w:tab w:val="left" w:pos="1080"/>
        </w:tabs>
        <w:adjustRightInd w:val="0"/>
        <w:snapToGrid w:val="0"/>
        <w:spacing w:line="360" w:lineRule="auto"/>
        <w:ind w:firstLine="480"/>
        <w:jc w:val="left"/>
        <w:rPr>
          <w:sz w:val="24"/>
          <w:szCs w:val="24"/>
        </w:rPr>
      </w:pPr>
      <w:r>
        <w:rPr>
          <w:sz w:val="24"/>
          <w:szCs w:val="24"/>
        </w:rPr>
        <w:t>1、在本物业范围内，设立专门机构负责本物业的日常服务工作，并代表乙方履行本合同的全部权利和义务。</w:t>
      </w:r>
    </w:p>
    <w:p>
      <w:pPr>
        <w:tabs>
          <w:tab w:val="left" w:pos="720"/>
          <w:tab w:val="left" w:pos="1080"/>
        </w:tabs>
        <w:adjustRightInd w:val="0"/>
        <w:snapToGrid w:val="0"/>
        <w:spacing w:line="360" w:lineRule="auto"/>
        <w:ind w:firstLine="480"/>
        <w:jc w:val="left"/>
        <w:rPr>
          <w:sz w:val="24"/>
          <w:szCs w:val="24"/>
        </w:rPr>
      </w:pPr>
      <w:r>
        <w:rPr>
          <w:sz w:val="24"/>
          <w:szCs w:val="24"/>
        </w:rPr>
        <w:t>2、负责乙方员工的岗位培训并保证派往甲方的工作人员符合国家有关规定，品行端正、身体健康、责任心强、无不良嗜好或不良档案记录。在本物业组建并保持一支高素质的、专业技术人才齐整的、勤奋、诚信、务实、精干、创新进取的服务团队，并对乙方员工的管理教育和人身安全负完全责任。</w:t>
      </w:r>
    </w:p>
    <w:p>
      <w:pPr>
        <w:tabs>
          <w:tab w:val="left" w:pos="1080"/>
        </w:tabs>
        <w:adjustRightInd w:val="0"/>
        <w:snapToGrid w:val="0"/>
        <w:spacing w:line="360" w:lineRule="auto"/>
        <w:ind w:firstLine="480"/>
        <w:jc w:val="left"/>
        <w:rPr>
          <w:sz w:val="24"/>
          <w:szCs w:val="24"/>
        </w:rPr>
      </w:pPr>
      <w:r>
        <w:rPr>
          <w:sz w:val="24"/>
          <w:szCs w:val="24"/>
        </w:rPr>
        <w:t>乙方派驻本物业的项目负责人</w:t>
      </w:r>
      <w:r>
        <w:rPr>
          <w:sz w:val="24"/>
          <w:szCs w:val="24"/>
          <w:u w:val="single"/>
        </w:rPr>
        <w:t xml:space="preserve">     </w:t>
      </w:r>
      <w:r>
        <w:rPr>
          <w:sz w:val="24"/>
          <w:szCs w:val="24"/>
        </w:rPr>
        <w:t>合同期内不得随意更换。</w:t>
      </w:r>
    </w:p>
    <w:p>
      <w:pPr>
        <w:tabs>
          <w:tab w:val="left" w:pos="1080"/>
        </w:tabs>
        <w:adjustRightInd w:val="0"/>
        <w:snapToGrid w:val="0"/>
        <w:spacing w:line="360" w:lineRule="auto"/>
        <w:ind w:firstLine="480"/>
        <w:jc w:val="left"/>
        <w:rPr>
          <w:sz w:val="24"/>
          <w:szCs w:val="24"/>
        </w:rPr>
      </w:pPr>
      <w:r>
        <w:rPr>
          <w:sz w:val="24"/>
          <w:szCs w:val="24"/>
        </w:rPr>
        <w:t>负责本项目的乙方管理人员的任免和其他主要服务人员的配备，须经甲方审核同意，并不得随意调换。乙方派驻甲方的人员若不能满足甲方需求，甲方有权要求乙方在</w:t>
      </w:r>
      <w:r>
        <w:rPr>
          <w:sz w:val="24"/>
          <w:szCs w:val="24"/>
          <w:u w:val="single"/>
        </w:rPr>
        <w:t>3</w:t>
      </w:r>
      <w:r>
        <w:rPr>
          <w:sz w:val="24"/>
          <w:szCs w:val="24"/>
        </w:rPr>
        <w:t>个工作日内予以更换。</w:t>
      </w:r>
    </w:p>
    <w:p>
      <w:pPr>
        <w:tabs>
          <w:tab w:val="left" w:pos="720"/>
          <w:tab w:val="left" w:pos="1080"/>
        </w:tabs>
        <w:adjustRightInd w:val="0"/>
        <w:snapToGrid w:val="0"/>
        <w:spacing w:line="360" w:lineRule="auto"/>
        <w:ind w:firstLine="480"/>
        <w:jc w:val="left"/>
        <w:rPr>
          <w:sz w:val="24"/>
          <w:szCs w:val="24"/>
        </w:rPr>
      </w:pPr>
      <w:r>
        <w:rPr>
          <w:sz w:val="24"/>
          <w:szCs w:val="24"/>
        </w:rPr>
        <w:t>3、根据有关法律、法规、政策和本合同规定，结合本物业的实际情况，制订本物业的各项规章制度、管理办法、服务标准细则、各类服务方案以及各类应急处置预案等，经甲方审定后执行。</w:t>
      </w:r>
    </w:p>
    <w:p>
      <w:pPr>
        <w:tabs>
          <w:tab w:val="left" w:pos="720"/>
          <w:tab w:val="left" w:pos="1080"/>
        </w:tabs>
        <w:adjustRightInd w:val="0"/>
        <w:snapToGrid w:val="0"/>
        <w:spacing w:line="360" w:lineRule="auto"/>
        <w:ind w:firstLine="480"/>
        <w:jc w:val="left"/>
        <w:rPr>
          <w:sz w:val="24"/>
          <w:szCs w:val="24"/>
        </w:rPr>
      </w:pPr>
      <w:r>
        <w:rPr>
          <w:sz w:val="24"/>
          <w:szCs w:val="24"/>
        </w:rPr>
        <w:t>4、严格依法开展本物业的一切管理服务事项，接受甲方对管理服务活动的监管，维护甲方的权益。</w:t>
      </w:r>
    </w:p>
    <w:p>
      <w:pPr>
        <w:tabs>
          <w:tab w:val="left" w:pos="720"/>
          <w:tab w:val="left" w:pos="1080"/>
        </w:tabs>
        <w:adjustRightInd w:val="0"/>
        <w:snapToGrid w:val="0"/>
        <w:spacing w:line="360" w:lineRule="auto"/>
        <w:ind w:firstLine="480"/>
        <w:jc w:val="left"/>
        <w:rPr>
          <w:sz w:val="24"/>
          <w:szCs w:val="24"/>
        </w:rPr>
      </w:pPr>
      <w:r>
        <w:rPr>
          <w:sz w:val="24"/>
          <w:szCs w:val="24"/>
        </w:rPr>
        <w:t>5、确保物业安全，全力避免责任事故的发生，对渎职失职行为当事人和责任人进行严肃查处，并报甲方备案。</w:t>
      </w:r>
    </w:p>
    <w:p>
      <w:pPr>
        <w:tabs>
          <w:tab w:val="left" w:pos="720"/>
          <w:tab w:val="left" w:pos="1080"/>
        </w:tabs>
        <w:adjustRightInd w:val="0"/>
        <w:snapToGrid w:val="0"/>
        <w:spacing w:line="360" w:lineRule="auto"/>
        <w:ind w:firstLine="480"/>
        <w:jc w:val="left"/>
        <w:rPr>
          <w:sz w:val="24"/>
          <w:szCs w:val="24"/>
        </w:rPr>
      </w:pPr>
      <w:r>
        <w:rPr>
          <w:sz w:val="24"/>
          <w:szCs w:val="24"/>
        </w:rPr>
        <w:t>6、正确使用各种设施设备，保持设施设备的安全、高效、有序运行。</w:t>
      </w:r>
    </w:p>
    <w:p>
      <w:pPr>
        <w:tabs>
          <w:tab w:val="left" w:pos="720"/>
          <w:tab w:val="left" w:pos="1080"/>
        </w:tabs>
        <w:adjustRightInd w:val="0"/>
        <w:snapToGrid w:val="0"/>
        <w:spacing w:line="360" w:lineRule="auto"/>
        <w:ind w:firstLine="480"/>
        <w:jc w:val="left"/>
        <w:rPr>
          <w:sz w:val="24"/>
          <w:szCs w:val="24"/>
        </w:rPr>
      </w:pPr>
      <w:r>
        <w:rPr>
          <w:sz w:val="24"/>
          <w:szCs w:val="24"/>
        </w:rPr>
        <w:t>7、本物业整体管理服务责任不得转让他人和单位，不得把专项业务承包给个人或其他单位。</w:t>
      </w:r>
    </w:p>
    <w:p>
      <w:pPr>
        <w:tabs>
          <w:tab w:val="left" w:pos="720"/>
          <w:tab w:val="left" w:pos="1080"/>
        </w:tabs>
        <w:adjustRightInd w:val="0"/>
        <w:snapToGrid w:val="0"/>
        <w:spacing w:line="360" w:lineRule="auto"/>
        <w:ind w:firstLine="480"/>
        <w:jc w:val="left"/>
        <w:rPr>
          <w:sz w:val="24"/>
          <w:szCs w:val="24"/>
        </w:rPr>
      </w:pPr>
      <w:r>
        <w:rPr>
          <w:sz w:val="24"/>
          <w:szCs w:val="24"/>
        </w:rPr>
        <w:t>8、告知物业使用人本物业的规章制度，对使用人的违规行为及时劝阻制止，并及时向甲方物业管理部门报告。</w:t>
      </w:r>
    </w:p>
    <w:p>
      <w:pPr>
        <w:tabs>
          <w:tab w:val="left" w:pos="720"/>
          <w:tab w:val="left" w:pos="1080"/>
        </w:tabs>
        <w:adjustRightInd w:val="0"/>
        <w:snapToGrid w:val="0"/>
        <w:spacing w:line="360" w:lineRule="auto"/>
        <w:ind w:firstLine="480"/>
        <w:jc w:val="left"/>
        <w:rPr>
          <w:sz w:val="24"/>
          <w:szCs w:val="24"/>
        </w:rPr>
      </w:pPr>
      <w:r>
        <w:rPr>
          <w:sz w:val="24"/>
          <w:szCs w:val="24"/>
        </w:rPr>
        <w:t>9、建立本物业的管理服务档案，并负责及时记载有关变更情况。</w:t>
      </w:r>
    </w:p>
    <w:p>
      <w:pPr>
        <w:tabs>
          <w:tab w:val="left" w:pos="720"/>
          <w:tab w:val="left" w:pos="1080"/>
        </w:tabs>
        <w:adjustRightInd w:val="0"/>
        <w:snapToGrid w:val="0"/>
        <w:spacing w:line="360" w:lineRule="auto"/>
        <w:ind w:firstLine="480"/>
        <w:jc w:val="left"/>
        <w:rPr>
          <w:sz w:val="24"/>
          <w:szCs w:val="24"/>
        </w:rPr>
      </w:pPr>
      <w:r>
        <w:rPr>
          <w:sz w:val="24"/>
          <w:szCs w:val="24"/>
        </w:rPr>
        <w:t>10、依据有关法规办理本物业的公众责任险。</w:t>
      </w:r>
    </w:p>
    <w:p>
      <w:pPr>
        <w:tabs>
          <w:tab w:val="left" w:pos="720"/>
          <w:tab w:val="left" w:pos="1080"/>
        </w:tabs>
        <w:adjustRightInd w:val="0"/>
        <w:snapToGrid w:val="0"/>
        <w:spacing w:line="360" w:lineRule="auto"/>
        <w:ind w:firstLine="480"/>
        <w:jc w:val="left"/>
        <w:rPr>
          <w:sz w:val="24"/>
          <w:szCs w:val="24"/>
        </w:rPr>
      </w:pPr>
      <w:r>
        <w:rPr>
          <w:sz w:val="24"/>
          <w:szCs w:val="24"/>
        </w:rPr>
        <w:t>11、依本合同规定向甲方收取物业服务费，并按照本合同约定的数额和程序，从物业服务资金管理帐户中收支物业服务费。</w:t>
      </w:r>
    </w:p>
    <w:p>
      <w:pPr>
        <w:tabs>
          <w:tab w:val="left" w:pos="720"/>
          <w:tab w:val="left" w:pos="1080"/>
        </w:tabs>
        <w:adjustRightInd w:val="0"/>
        <w:snapToGrid w:val="0"/>
        <w:spacing w:line="360" w:lineRule="auto"/>
        <w:ind w:firstLine="480"/>
        <w:jc w:val="left"/>
        <w:rPr>
          <w:sz w:val="24"/>
          <w:szCs w:val="24"/>
        </w:rPr>
      </w:pPr>
      <w:r>
        <w:rPr>
          <w:sz w:val="24"/>
          <w:szCs w:val="24"/>
        </w:rPr>
        <w:t>12、本物业服务资金管理帐户不得用于本物业以外的服务收支。定期向甲方报告物业成本中外委费用（维保费、检测费、技术协作费等）资金使用情况，并接受甲方的日常监督和经甲乙双方认可的稽核机构的审计，当甲乙双方意见不一致时甲方具有最终决定权。</w:t>
      </w:r>
    </w:p>
    <w:p>
      <w:pPr>
        <w:tabs>
          <w:tab w:val="left" w:pos="720"/>
          <w:tab w:val="left" w:pos="1080"/>
        </w:tabs>
        <w:adjustRightInd w:val="0"/>
        <w:snapToGrid w:val="0"/>
        <w:spacing w:line="360" w:lineRule="auto"/>
        <w:ind w:firstLine="480"/>
        <w:jc w:val="left"/>
        <w:rPr>
          <w:sz w:val="24"/>
          <w:szCs w:val="24"/>
        </w:rPr>
      </w:pPr>
      <w:r>
        <w:rPr>
          <w:sz w:val="24"/>
          <w:szCs w:val="24"/>
        </w:rPr>
        <w:t>13、不得随意变更物业服务用房的用途。对本物业的公共设施不得擅自占用和改变使用功能，如需扩建或完善配套项目，须与甲方协商后报有关部门批准方可实施。</w:t>
      </w:r>
    </w:p>
    <w:p>
      <w:pPr>
        <w:tabs>
          <w:tab w:val="left" w:pos="720"/>
          <w:tab w:val="left" w:pos="1080"/>
        </w:tabs>
        <w:adjustRightInd w:val="0"/>
        <w:snapToGrid w:val="0"/>
        <w:spacing w:line="360" w:lineRule="auto"/>
        <w:ind w:firstLine="480"/>
        <w:jc w:val="left"/>
        <w:rPr>
          <w:sz w:val="24"/>
          <w:szCs w:val="24"/>
        </w:rPr>
      </w:pPr>
      <w:r>
        <w:rPr>
          <w:sz w:val="24"/>
          <w:szCs w:val="24"/>
        </w:rPr>
        <w:t>14、甲方在物业服务需求外安排的临时性零星维修工作及会议、保洁服务保障工作，乙方须按甲方要求完成，甲方不再增加物业服务费。</w:t>
      </w:r>
    </w:p>
    <w:p>
      <w:pPr>
        <w:tabs>
          <w:tab w:val="left" w:pos="720"/>
          <w:tab w:val="left" w:pos="1080"/>
        </w:tabs>
        <w:adjustRightInd w:val="0"/>
        <w:snapToGrid w:val="0"/>
        <w:spacing w:line="360" w:lineRule="auto"/>
        <w:ind w:firstLine="480"/>
        <w:jc w:val="left"/>
        <w:rPr>
          <w:sz w:val="24"/>
          <w:szCs w:val="24"/>
        </w:rPr>
      </w:pPr>
      <w:r>
        <w:rPr>
          <w:sz w:val="24"/>
          <w:szCs w:val="24"/>
        </w:rPr>
        <w:t>15、建立本物业电子化信息管理系统，实现本物业主要管理与服务活动的有序监控。</w:t>
      </w:r>
    </w:p>
    <w:p>
      <w:pPr>
        <w:tabs>
          <w:tab w:val="left" w:pos="720"/>
          <w:tab w:val="left" w:pos="1080"/>
        </w:tabs>
        <w:adjustRightInd w:val="0"/>
        <w:snapToGrid w:val="0"/>
        <w:spacing w:line="360" w:lineRule="auto"/>
        <w:ind w:firstLine="480"/>
        <w:jc w:val="left"/>
        <w:rPr>
          <w:sz w:val="24"/>
          <w:szCs w:val="24"/>
        </w:rPr>
      </w:pPr>
      <w:r>
        <w:rPr>
          <w:sz w:val="24"/>
          <w:szCs w:val="24"/>
        </w:rPr>
        <w:t>16、乙方须不断加强企业文化建设，培育先进服务理念，吸纳新知识，采用新技术，提升专业声誉。虚心听取甲方的意见，接受甲方的监督和质询，并根据甲方提出的意见及时整改。</w:t>
      </w:r>
    </w:p>
    <w:p>
      <w:pPr>
        <w:tabs>
          <w:tab w:val="left" w:pos="720"/>
          <w:tab w:val="left" w:pos="1080"/>
        </w:tabs>
        <w:adjustRightInd w:val="0"/>
        <w:snapToGrid w:val="0"/>
        <w:spacing w:line="360" w:lineRule="auto"/>
        <w:ind w:firstLine="480"/>
        <w:jc w:val="left"/>
        <w:rPr>
          <w:sz w:val="24"/>
          <w:szCs w:val="24"/>
        </w:rPr>
      </w:pPr>
      <w:r>
        <w:rPr>
          <w:sz w:val="24"/>
          <w:szCs w:val="24"/>
        </w:rPr>
        <w:t>17、本合同终止时，乙方应向甲方移交物业服务权，移交服务用房、设施设备及物业服务的全部档案、资料，7日内撤出本物业。同时，乙方应向新继任的物业服务企业交接设备运行记录，进行设备交接查验，并提供必要的培训。</w:t>
      </w:r>
    </w:p>
    <w:p>
      <w:pPr>
        <w:tabs>
          <w:tab w:val="left" w:pos="720"/>
          <w:tab w:val="left" w:pos="1080"/>
        </w:tabs>
        <w:adjustRightInd w:val="0"/>
        <w:snapToGrid w:val="0"/>
        <w:spacing w:line="360" w:lineRule="auto"/>
        <w:ind w:firstLine="480"/>
        <w:jc w:val="left"/>
        <w:rPr>
          <w:sz w:val="24"/>
          <w:szCs w:val="24"/>
        </w:rPr>
      </w:pPr>
      <w:r>
        <w:rPr>
          <w:sz w:val="24"/>
          <w:szCs w:val="24"/>
        </w:rPr>
        <w:t>18、乙方承接本项目过程中应承诺以下事项：</w:t>
      </w:r>
    </w:p>
    <w:p>
      <w:pPr>
        <w:tabs>
          <w:tab w:val="left" w:pos="720"/>
          <w:tab w:val="left" w:pos="1080"/>
        </w:tabs>
        <w:adjustRightInd w:val="0"/>
        <w:snapToGrid w:val="0"/>
        <w:spacing w:line="360" w:lineRule="auto"/>
        <w:ind w:firstLine="480"/>
        <w:jc w:val="left"/>
        <w:rPr>
          <w:sz w:val="24"/>
          <w:szCs w:val="24"/>
        </w:rPr>
      </w:pPr>
      <w:r>
        <w:rPr>
          <w:sz w:val="24"/>
          <w:szCs w:val="24"/>
        </w:rPr>
        <w:t>（1）及时通报本项目的突发性事件，具体为：发生停水、停电、停气，以及消防报警、电梯困人、水管爆管和盗窃斗殴等突发性事件，乙方须根据应急预案第一时间进行处置，控制事态发展或减小可能造成的损失，并立即向甲方汇报，事件处理完成后，并在两天之内形成情况报告报送甲方；</w:t>
      </w:r>
    </w:p>
    <w:p>
      <w:pPr>
        <w:tabs>
          <w:tab w:val="left" w:pos="720"/>
          <w:tab w:val="left" w:pos="1080"/>
        </w:tabs>
        <w:adjustRightInd w:val="0"/>
        <w:snapToGrid w:val="0"/>
        <w:spacing w:line="360" w:lineRule="auto"/>
        <w:ind w:firstLine="480"/>
        <w:jc w:val="left"/>
        <w:rPr>
          <w:sz w:val="24"/>
          <w:szCs w:val="24"/>
        </w:rPr>
      </w:pPr>
      <w:r>
        <w:rPr>
          <w:sz w:val="24"/>
          <w:szCs w:val="24"/>
        </w:rPr>
        <w:t>（2）配合甲方接受监督管理机构及其他有权部门的检查；</w:t>
      </w:r>
    </w:p>
    <w:p>
      <w:pPr>
        <w:tabs>
          <w:tab w:val="left" w:pos="720"/>
          <w:tab w:val="left" w:pos="1080"/>
        </w:tabs>
        <w:adjustRightInd w:val="0"/>
        <w:snapToGrid w:val="0"/>
        <w:spacing w:line="360" w:lineRule="auto"/>
        <w:ind w:firstLine="480"/>
        <w:jc w:val="left"/>
        <w:rPr>
          <w:sz w:val="24"/>
          <w:szCs w:val="24"/>
        </w:rPr>
      </w:pPr>
      <w:r>
        <w:rPr>
          <w:sz w:val="24"/>
          <w:szCs w:val="24"/>
        </w:rPr>
        <w:t>（3）保障客户信息的安全性，当客户信息不安全或客户权利受到影响时，甲方有权随时终止本合同；本项目事项涉及直接接触甲方客户信息的，应落实保证金、保险等风险控制措施；</w:t>
      </w:r>
    </w:p>
    <w:p>
      <w:pPr>
        <w:tabs>
          <w:tab w:val="left" w:pos="720"/>
          <w:tab w:val="left" w:pos="1080"/>
        </w:tabs>
        <w:adjustRightInd w:val="0"/>
        <w:snapToGrid w:val="0"/>
        <w:spacing w:line="360" w:lineRule="auto"/>
        <w:ind w:firstLine="480"/>
        <w:jc w:val="left"/>
        <w:rPr>
          <w:sz w:val="24"/>
          <w:szCs w:val="24"/>
        </w:rPr>
      </w:pPr>
      <w:r>
        <w:rPr>
          <w:sz w:val="24"/>
          <w:szCs w:val="24"/>
        </w:rPr>
        <w:t>（4）不得以甲方的名义开展活动；</w:t>
      </w:r>
    </w:p>
    <w:p>
      <w:pPr>
        <w:tabs>
          <w:tab w:val="left" w:pos="720"/>
          <w:tab w:val="left" w:pos="1080"/>
        </w:tabs>
        <w:adjustRightInd w:val="0"/>
        <w:snapToGrid w:val="0"/>
        <w:spacing w:line="360" w:lineRule="auto"/>
        <w:ind w:firstLine="480"/>
        <w:jc w:val="left"/>
        <w:rPr>
          <w:sz w:val="24"/>
          <w:szCs w:val="24"/>
        </w:rPr>
      </w:pPr>
      <w:r>
        <w:rPr>
          <w:sz w:val="24"/>
          <w:szCs w:val="24"/>
        </w:rPr>
        <w:t>（5）根据本项目事项需要，应由其承诺的其他事项。</w:t>
      </w:r>
    </w:p>
    <w:p>
      <w:pPr>
        <w:tabs>
          <w:tab w:val="left" w:pos="720"/>
          <w:tab w:val="left" w:pos="1080"/>
        </w:tabs>
        <w:adjustRightInd w:val="0"/>
        <w:snapToGrid w:val="0"/>
        <w:spacing w:line="360" w:lineRule="auto"/>
        <w:ind w:firstLine="480"/>
        <w:jc w:val="left"/>
        <w:rPr>
          <w:sz w:val="24"/>
          <w:szCs w:val="24"/>
        </w:rPr>
      </w:pPr>
      <w:r>
        <w:rPr>
          <w:sz w:val="24"/>
          <w:szCs w:val="24"/>
        </w:rPr>
        <w:t>18、</w:t>
      </w:r>
      <w:r>
        <w:rPr>
          <w:kern w:val="0"/>
          <w:sz w:val="24"/>
          <w:szCs w:val="24"/>
        </w:rPr>
        <w:t>乙方如不具备餐饮服务、保安服务相关资质的可将餐饮服务、保安服务另行委托给符合资质要求的服务单位，相关单位需经甲方认可，相关费用包含在合同价款中。乙方不得向他人转让中标项目，接受委托的单位不得再次分包（委托）。乙方应当就分包（委托）项目向甲方负责，接受分包（委托）的人就分包（委托）内容的承担连带责任。</w:t>
      </w:r>
    </w:p>
    <w:p>
      <w:pPr>
        <w:tabs>
          <w:tab w:val="left" w:pos="720"/>
          <w:tab w:val="left" w:pos="1080"/>
        </w:tabs>
        <w:adjustRightInd w:val="0"/>
        <w:snapToGrid w:val="0"/>
        <w:spacing w:line="360" w:lineRule="auto"/>
        <w:ind w:firstLine="480"/>
        <w:jc w:val="left"/>
        <w:rPr>
          <w:sz w:val="24"/>
          <w:szCs w:val="24"/>
        </w:rPr>
      </w:pPr>
      <w:r>
        <w:rPr>
          <w:sz w:val="24"/>
          <w:szCs w:val="24"/>
        </w:rPr>
        <w:t>19、其他条款见本项目服务需求中规定的各项内容</w:t>
      </w:r>
      <w:r>
        <w:rPr>
          <w:rFonts w:hint="eastAsia"/>
          <w:sz w:val="24"/>
          <w:szCs w:val="24"/>
        </w:rPr>
        <w:t>。</w:t>
      </w:r>
      <w:r>
        <w:rPr>
          <w:sz w:val="24"/>
          <w:szCs w:val="24"/>
        </w:rPr>
        <w:t xml:space="preserve">            </w:t>
      </w:r>
    </w:p>
    <w:p>
      <w:pPr>
        <w:tabs>
          <w:tab w:val="left" w:pos="720"/>
          <w:tab w:val="left" w:pos="1080"/>
        </w:tabs>
        <w:adjustRightInd w:val="0"/>
        <w:snapToGrid w:val="0"/>
        <w:spacing w:line="360" w:lineRule="auto"/>
        <w:ind w:firstLine="482"/>
        <w:rPr>
          <w:b/>
          <w:sz w:val="24"/>
          <w:szCs w:val="24"/>
        </w:rPr>
      </w:pPr>
      <w:r>
        <w:rPr>
          <w:b/>
          <w:sz w:val="24"/>
          <w:szCs w:val="24"/>
        </w:rPr>
        <w:t>五、合同价款的支付</w:t>
      </w:r>
    </w:p>
    <w:p>
      <w:pPr>
        <w:autoSpaceDE w:val="0"/>
        <w:autoSpaceDN w:val="0"/>
        <w:adjustRightInd w:val="0"/>
        <w:spacing w:line="360" w:lineRule="auto"/>
        <w:jc w:val="left"/>
        <w:rPr>
          <w:sz w:val="24"/>
          <w:szCs w:val="24"/>
        </w:rPr>
      </w:pPr>
      <w:r>
        <w:rPr>
          <w:sz w:val="24"/>
          <w:szCs w:val="24"/>
        </w:rPr>
        <w:t>（一）本合同中甲乙双方所发生的一切费用以人民币转账方式进行结算。</w:t>
      </w:r>
      <w:r>
        <w:rPr>
          <w:sz w:val="24"/>
          <w:szCs w:val="24"/>
        </w:rPr>
        <w:br w:type="textWrapping"/>
      </w:r>
      <w:r>
        <w:rPr>
          <w:sz w:val="24"/>
          <w:szCs w:val="24"/>
        </w:rPr>
        <w:t>（二）物业服务费用的支付。</w:t>
      </w:r>
      <w:r>
        <w:rPr>
          <w:sz w:val="24"/>
          <w:szCs w:val="24"/>
        </w:rPr>
        <w:br w:type="textWrapping"/>
      </w:r>
      <w:r>
        <w:rPr>
          <w:sz w:val="24"/>
          <w:szCs w:val="24"/>
        </w:rPr>
        <w:t xml:space="preserve"> 合同价款为</w:t>
      </w:r>
      <w:r>
        <w:rPr>
          <w:rFonts w:hint="eastAsia"/>
          <w:sz w:val="24"/>
          <w:szCs w:val="24"/>
        </w:rPr>
        <w:t>每年的物业管理服务费用为全包价，含人工工资、社会保险(含大病医疗保险)、加班费、维修费、设备配置及其折旧费、工具、材料费、管理费、利润、工伤及其他意外造成的损失以及在作业中需缴纳的全部相关费用。</w:t>
      </w:r>
    </w:p>
    <w:p>
      <w:pPr>
        <w:autoSpaceDE w:val="0"/>
        <w:autoSpaceDN w:val="0"/>
        <w:adjustRightInd w:val="0"/>
        <w:spacing w:line="360" w:lineRule="auto"/>
        <w:ind w:left="239" w:leftChars="114"/>
        <w:jc w:val="left"/>
        <w:rPr>
          <w:sz w:val="24"/>
          <w:szCs w:val="24"/>
        </w:rPr>
      </w:pPr>
      <w:r>
        <w:rPr>
          <w:sz w:val="24"/>
          <w:szCs w:val="24"/>
        </w:rPr>
        <w:t xml:space="preserve"> 1.物业服务费为人民币（大写）：</w:t>
      </w:r>
      <w:r>
        <w:rPr>
          <w:sz w:val="24"/>
          <w:szCs w:val="24"/>
          <w:u w:val="single"/>
        </w:rPr>
        <w:t xml:space="preserve">                                 </w:t>
      </w:r>
      <w:r>
        <w:rPr>
          <w:sz w:val="24"/>
          <w:szCs w:val="24"/>
        </w:rPr>
        <w:t>元/年(含增值税)，增值税税率：</w:t>
      </w:r>
      <w:r>
        <w:rPr>
          <w:sz w:val="24"/>
          <w:szCs w:val="24"/>
          <w:u w:val="single"/>
        </w:rPr>
        <w:t xml:space="preserve">      ；</w:t>
      </w:r>
      <w:r>
        <w:rPr>
          <w:sz w:val="24"/>
          <w:szCs w:val="24"/>
        </w:rPr>
        <w:t>增值税税额：大写）：</w:t>
      </w:r>
      <w:r>
        <w:rPr>
          <w:sz w:val="24"/>
          <w:szCs w:val="24"/>
          <w:u w:val="single"/>
        </w:rPr>
        <w:t xml:space="preserve">               </w:t>
      </w:r>
      <w:r>
        <w:rPr>
          <w:sz w:val="24"/>
          <w:szCs w:val="24"/>
        </w:rPr>
        <w:t>元, 物业服务费用为人民币（大写）</w:t>
      </w:r>
      <w:r>
        <w:rPr>
          <w:sz w:val="24"/>
          <w:szCs w:val="24"/>
          <w:u w:val="single"/>
        </w:rPr>
        <w:t xml:space="preserve">                    </w:t>
      </w:r>
      <w:r>
        <w:rPr>
          <w:sz w:val="24"/>
          <w:szCs w:val="24"/>
        </w:rPr>
        <w:t xml:space="preserve">元/年（不含增值税）。 </w:t>
      </w:r>
      <w:r>
        <w:rPr>
          <w:rFonts w:hint="eastAsia"/>
          <w:sz w:val="24"/>
          <w:szCs w:val="24"/>
        </w:rPr>
        <w:t>季度</w:t>
      </w:r>
      <w:r>
        <w:rPr>
          <w:sz w:val="24"/>
          <w:szCs w:val="24"/>
        </w:rPr>
        <w:t>物业服务费＝年物业服务费÷</w:t>
      </w:r>
      <w:r>
        <w:rPr>
          <w:rFonts w:hint="eastAsia"/>
          <w:sz w:val="24"/>
          <w:szCs w:val="24"/>
        </w:rPr>
        <w:t>4</w:t>
      </w:r>
      <w:r>
        <w:rPr>
          <w:sz w:val="24"/>
          <w:szCs w:val="24"/>
        </w:rPr>
        <w:t>。</w:t>
      </w:r>
    </w:p>
    <w:p>
      <w:pPr>
        <w:tabs>
          <w:tab w:val="left" w:pos="1080"/>
        </w:tabs>
        <w:adjustRightInd w:val="0"/>
        <w:snapToGrid w:val="0"/>
        <w:spacing w:line="360" w:lineRule="auto"/>
        <w:ind w:firstLine="480"/>
        <w:rPr>
          <w:sz w:val="24"/>
          <w:szCs w:val="24"/>
        </w:rPr>
      </w:pPr>
      <w:r>
        <w:rPr>
          <w:sz w:val="24"/>
          <w:szCs w:val="24"/>
        </w:rPr>
        <w:t>2.</w:t>
      </w:r>
      <w:r>
        <w:rPr>
          <w:rFonts w:hint="eastAsia"/>
          <w:sz w:val="24"/>
          <w:szCs w:val="24"/>
        </w:rPr>
        <w:t>付款方式：</w:t>
      </w:r>
      <w:r>
        <w:rPr>
          <w:sz w:val="24"/>
          <w:szCs w:val="24"/>
          <w:u w:val="single"/>
        </w:rPr>
        <w:t xml:space="preserve">                          </w:t>
      </w:r>
    </w:p>
    <w:p>
      <w:pPr>
        <w:spacing w:line="400" w:lineRule="exact"/>
        <w:ind w:firstLine="480" w:firstLineChars="200"/>
        <w:rPr>
          <w:sz w:val="24"/>
          <w:szCs w:val="24"/>
        </w:rPr>
      </w:pPr>
      <w:r>
        <w:rPr>
          <w:sz w:val="24"/>
          <w:szCs w:val="24"/>
        </w:rPr>
        <w:t>3.乙方因本合同项下服务/货物而须支付的其他各项税费（包括但不限于增值税、城市维护建设税、教育费附加及地方教育费附加、印花税、及企业所得税等其他各项税费）应由乙方自行承担，不再向甲方收取。乙方保证各项标的对应的税率符合国家规定，且与最终付款时提供的发票税率一致。</w:t>
      </w:r>
      <w:r>
        <w:rPr>
          <w:sz w:val="24"/>
          <w:szCs w:val="24"/>
        </w:rPr>
        <w:br w:type="textWrapping"/>
      </w:r>
      <w:r>
        <w:rPr>
          <w:sz w:val="24"/>
          <w:szCs w:val="24"/>
        </w:rPr>
        <w:t xml:space="preserve">    4.乙方保证各项标的对应的税率符合国家规定，且与最终付款时提供的发票税率一致。在协议有效期内，如国家对增值税政策、税率进行调整，则不含增值税价格不变，按照不含增值税价格×（1+增值税率）＝含增值税价格的公式，重新调整含增值税价格。</w:t>
      </w:r>
    </w:p>
    <w:p>
      <w:pPr>
        <w:spacing w:line="400" w:lineRule="exact"/>
        <w:ind w:firstLine="480" w:firstLineChars="200"/>
        <w:rPr>
          <w:sz w:val="24"/>
          <w:szCs w:val="24"/>
        </w:rPr>
      </w:pPr>
      <w:r>
        <w:rPr>
          <w:sz w:val="24"/>
          <w:szCs w:val="24"/>
        </w:rPr>
        <w:t>5.对于可全额抵扣金额，若因乙方原因导致甲方无法抵扣，甲方有权从未支付的合同款项中直接扣除未能抵扣的金额，如未支付的合同剩余款项不足以弥补甲方上述费用和损失，乙方应按甲方要求向甲方支付不足部分款项。</w:t>
      </w:r>
    </w:p>
    <w:p>
      <w:pPr>
        <w:tabs>
          <w:tab w:val="left" w:pos="1080"/>
        </w:tabs>
        <w:adjustRightInd w:val="0"/>
        <w:snapToGrid w:val="0"/>
        <w:spacing w:line="360" w:lineRule="auto"/>
        <w:ind w:firstLine="480" w:firstLineChars="200"/>
        <w:rPr>
          <w:sz w:val="24"/>
          <w:szCs w:val="24"/>
        </w:rPr>
      </w:pPr>
      <w:r>
        <w:rPr>
          <w:sz w:val="24"/>
          <w:szCs w:val="24"/>
        </w:rPr>
        <w:t>6.除特别说明外，增值税纳税人开具的发票指增值税专用发票，国家规定不能开具增值税专用发票的增值税纳税人，应向税务机关申请代开增值税专用发票。乙方应保证发票真实、合法，各项信息全面、完整。</w:t>
      </w:r>
    </w:p>
    <w:p>
      <w:pPr>
        <w:tabs>
          <w:tab w:val="left" w:pos="1080"/>
        </w:tabs>
        <w:adjustRightInd w:val="0"/>
        <w:snapToGrid w:val="0"/>
        <w:spacing w:line="360" w:lineRule="auto"/>
        <w:ind w:firstLine="480"/>
        <w:rPr>
          <w:sz w:val="24"/>
          <w:szCs w:val="24"/>
        </w:rPr>
      </w:pPr>
      <w:r>
        <w:rPr>
          <w:sz w:val="24"/>
          <w:szCs w:val="24"/>
        </w:rPr>
        <w:t>（三）本合同项下款项支付至乙方指定的以下账户：</w:t>
      </w:r>
    </w:p>
    <w:p>
      <w:pPr>
        <w:tabs>
          <w:tab w:val="left" w:pos="1080"/>
        </w:tabs>
        <w:adjustRightInd w:val="0"/>
        <w:snapToGrid w:val="0"/>
        <w:spacing w:line="360" w:lineRule="auto"/>
        <w:ind w:firstLine="480"/>
        <w:jc w:val="left"/>
        <w:rPr>
          <w:sz w:val="24"/>
          <w:szCs w:val="24"/>
        </w:rPr>
      </w:pPr>
      <w:r>
        <w:rPr>
          <w:sz w:val="24"/>
          <w:szCs w:val="24"/>
        </w:rPr>
        <w:t>收款人名称：</w:t>
      </w:r>
      <w:r>
        <w:rPr>
          <w:sz w:val="24"/>
          <w:szCs w:val="24"/>
          <w:u w:val="single"/>
        </w:rPr>
        <w:t xml:space="preserve">                       </w:t>
      </w:r>
    </w:p>
    <w:p>
      <w:pPr>
        <w:adjustRightInd w:val="0"/>
        <w:snapToGrid w:val="0"/>
        <w:spacing w:line="360" w:lineRule="auto"/>
        <w:ind w:firstLine="480"/>
        <w:jc w:val="left"/>
        <w:rPr>
          <w:sz w:val="24"/>
          <w:szCs w:val="24"/>
        </w:rPr>
      </w:pPr>
      <w:r>
        <w:rPr>
          <w:sz w:val="24"/>
          <w:szCs w:val="24"/>
        </w:rPr>
        <w:t>收款人地址：</w:t>
      </w:r>
      <w:r>
        <w:rPr>
          <w:sz w:val="24"/>
          <w:szCs w:val="24"/>
          <w:u w:val="single"/>
        </w:rPr>
        <w:t xml:space="preserve">                        </w:t>
      </w:r>
    </w:p>
    <w:p>
      <w:pPr>
        <w:tabs>
          <w:tab w:val="left" w:pos="1080"/>
        </w:tabs>
        <w:adjustRightInd w:val="0"/>
        <w:snapToGrid w:val="0"/>
        <w:spacing w:line="360" w:lineRule="auto"/>
        <w:ind w:firstLine="480"/>
        <w:jc w:val="left"/>
        <w:rPr>
          <w:sz w:val="24"/>
          <w:szCs w:val="24"/>
        </w:rPr>
      </w:pPr>
      <w:r>
        <w:rPr>
          <w:sz w:val="24"/>
          <w:szCs w:val="24"/>
        </w:rPr>
        <w:t>开户行：</w:t>
      </w:r>
      <w:r>
        <w:rPr>
          <w:sz w:val="24"/>
          <w:szCs w:val="24"/>
          <w:u w:val="single"/>
        </w:rPr>
        <w:t xml:space="preserve">                        </w:t>
      </w:r>
    </w:p>
    <w:p>
      <w:pPr>
        <w:tabs>
          <w:tab w:val="left" w:pos="1080"/>
        </w:tabs>
        <w:adjustRightInd w:val="0"/>
        <w:snapToGrid w:val="0"/>
        <w:spacing w:line="360" w:lineRule="auto"/>
        <w:ind w:firstLine="480"/>
        <w:jc w:val="left"/>
        <w:rPr>
          <w:sz w:val="24"/>
          <w:szCs w:val="24"/>
          <w:u w:val="single"/>
        </w:rPr>
      </w:pPr>
      <w:r>
        <w:rPr>
          <w:sz w:val="24"/>
          <w:szCs w:val="24"/>
        </w:rPr>
        <w:t>帐  号：</w:t>
      </w:r>
      <w:r>
        <w:rPr>
          <w:sz w:val="24"/>
          <w:szCs w:val="24"/>
          <w:u w:val="single"/>
        </w:rPr>
        <w:t xml:space="preserve">                        </w:t>
      </w:r>
    </w:p>
    <w:p>
      <w:pPr>
        <w:tabs>
          <w:tab w:val="left" w:pos="720"/>
          <w:tab w:val="left" w:pos="1080"/>
        </w:tabs>
        <w:adjustRightInd w:val="0"/>
        <w:snapToGrid w:val="0"/>
        <w:spacing w:line="360" w:lineRule="auto"/>
        <w:ind w:firstLine="482"/>
        <w:rPr>
          <w:b/>
          <w:sz w:val="24"/>
          <w:szCs w:val="24"/>
        </w:rPr>
      </w:pPr>
      <w:r>
        <w:rPr>
          <w:b/>
          <w:sz w:val="24"/>
          <w:szCs w:val="24"/>
        </w:rPr>
        <w:t>七、知识产权与保密</w:t>
      </w:r>
    </w:p>
    <w:p>
      <w:pPr>
        <w:tabs>
          <w:tab w:val="left" w:pos="720"/>
          <w:tab w:val="left" w:pos="1080"/>
        </w:tabs>
        <w:adjustRightInd w:val="0"/>
        <w:snapToGrid w:val="0"/>
        <w:spacing w:line="360" w:lineRule="auto"/>
        <w:ind w:firstLine="480"/>
        <w:rPr>
          <w:sz w:val="24"/>
          <w:szCs w:val="24"/>
        </w:rPr>
      </w:pPr>
      <w:r>
        <w:rPr>
          <w:sz w:val="24"/>
          <w:szCs w:val="24"/>
        </w:rPr>
        <w:t>（一）乙方保证，其根据本合同提供的服务没有任何权利瑕疵，没有侵犯任何第三方权利，甲方在使用该服务的任何一部分时，免受第三方提出的侵犯其权利等任何权利主张。如果任何人对甲方使用该服务主张权利，由乙方负责处理一切纠纷及相关事宜。由此给甲方造成的损失，由乙方承担，其承担范围包括但不限于：赔偿费、诉讼费或仲裁费和相关的费用。</w:t>
      </w:r>
    </w:p>
    <w:p>
      <w:pPr>
        <w:tabs>
          <w:tab w:val="left" w:pos="720"/>
          <w:tab w:val="left" w:pos="1080"/>
        </w:tabs>
        <w:adjustRightInd w:val="0"/>
        <w:snapToGrid w:val="0"/>
        <w:spacing w:line="360" w:lineRule="auto"/>
        <w:ind w:firstLine="480"/>
        <w:rPr>
          <w:sz w:val="24"/>
          <w:szCs w:val="24"/>
        </w:rPr>
      </w:pPr>
      <w:r>
        <w:rPr>
          <w:sz w:val="24"/>
          <w:szCs w:val="24"/>
        </w:rPr>
        <w:t>（二）乙方应保守在缔结和履行合同过程中获知的甲方内部保密信息，除乙方履行合同义务的必要或有法律、法规规定应披露的之外，不得以任何方式向第三人披露和不正当使用，否则，应当赔偿因泄露保密信息给甲方造成的损失。</w:t>
      </w:r>
    </w:p>
    <w:p>
      <w:pPr>
        <w:tabs>
          <w:tab w:val="left" w:pos="720"/>
          <w:tab w:val="left" w:pos="1080"/>
        </w:tabs>
        <w:adjustRightInd w:val="0"/>
        <w:snapToGrid w:val="0"/>
        <w:spacing w:line="360" w:lineRule="auto"/>
        <w:ind w:firstLine="480"/>
        <w:rPr>
          <w:sz w:val="24"/>
          <w:szCs w:val="24"/>
        </w:rPr>
      </w:pPr>
      <w:r>
        <w:rPr>
          <w:sz w:val="24"/>
          <w:szCs w:val="24"/>
        </w:rPr>
        <w:t>（三）乙方应对甲方有关信息保密义务。</w:t>
      </w:r>
    </w:p>
    <w:p>
      <w:pPr>
        <w:tabs>
          <w:tab w:val="left" w:pos="720"/>
          <w:tab w:val="left" w:pos="1080"/>
        </w:tabs>
        <w:adjustRightInd w:val="0"/>
        <w:snapToGrid w:val="0"/>
        <w:spacing w:line="360" w:lineRule="auto"/>
        <w:ind w:firstLine="480"/>
        <w:rPr>
          <w:sz w:val="24"/>
          <w:szCs w:val="24"/>
        </w:rPr>
      </w:pPr>
      <w:r>
        <w:rPr>
          <w:sz w:val="24"/>
          <w:szCs w:val="24"/>
        </w:rPr>
        <w:t>乙方应当严格遵守法律法规规定，认真执行甲方相关制度要求，甲方相关保密信息不得泄露、篡改、毁损，不出售或者非法向他人提供有关信息，不基于个人或其他不正当目的收集、查询、使用甲方信息，切实履行信息的保密义务。不私自复制、不正当使用、泄露或进行任何形式的交易，并采取合理、必要保护措施，防止他人非法获取，妥善保管记载甲方信息的载体。</w:t>
      </w:r>
    </w:p>
    <w:p>
      <w:pPr>
        <w:tabs>
          <w:tab w:val="left" w:pos="720"/>
          <w:tab w:val="left" w:pos="1080"/>
        </w:tabs>
        <w:adjustRightInd w:val="0"/>
        <w:snapToGrid w:val="0"/>
        <w:spacing w:line="360" w:lineRule="auto"/>
        <w:ind w:firstLine="480"/>
        <w:rPr>
          <w:sz w:val="24"/>
          <w:szCs w:val="24"/>
        </w:rPr>
      </w:pPr>
      <w:r>
        <w:rPr>
          <w:sz w:val="24"/>
          <w:szCs w:val="24"/>
        </w:rPr>
        <w:t>（四）如知悉与本项目相关的第三方侵害甲方知识产权及保密信息的行为，乙方有义务提供线索并配合甲方进行调查取证，协助工商、司法机关查处侵权行为。</w:t>
      </w:r>
    </w:p>
    <w:p>
      <w:pPr>
        <w:tabs>
          <w:tab w:val="left" w:pos="720"/>
          <w:tab w:val="left" w:pos="1080"/>
        </w:tabs>
        <w:adjustRightInd w:val="0"/>
        <w:snapToGrid w:val="0"/>
        <w:spacing w:line="360" w:lineRule="auto"/>
        <w:ind w:firstLine="480"/>
        <w:rPr>
          <w:sz w:val="24"/>
          <w:szCs w:val="24"/>
        </w:rPr>
      </w:pPr>
      <w:r>
        <w:rPr>
          <w:sz w:val="24"/>
          <w:szCs w:val="24"/>
        </w:rPr>
        <w:t>（五）本合同的无效、被撤销、解除、变更或终止等均不影响本条第（三）、（四）款的效力。</w:t>
      </w:r>
    </w:p>
    <w:p>
      <w:pPr>
        <w:tabs>
          <w:tab w:val="left" w:pos="5640"/>
        </w:tabs>
        <w:adjustRightInd w:val="0"/>
        <w:snapToGrid w:val="0"/>
        <w:spacing w:line="360" w:lineRule="auto"/>
        <w:ind w:firstLine="482"/>
        <w:rPr>
          <w:b/>
          <w:sz w:val="24"/>
          <w:szCs w:val="24"/>
        </w:rPr>
      </w:pPr>
      <w:r>
        <w:rPr>
          <w:b/>
          <w:sz w:val="24"/>
          <w:szCs w:val="24"/>
        </w:rPr>
        <w:t>八、违约责任</w:t>
      </w:r>
    </w:p>
    <w:p>
      <w:pPr>
        <w:tabs>
          <w:tab w:val="left" w:pos="720"/>
          <w:tab w:val="left" w:pos="1080"/>
        </w:tabs>
        <w:adjustRightInd w:val="0"/>
        <w:snapToGrid w:val="0"/>
        <w:spacing w:line="360" w:lineRule="auto"/>
        <w:ind w:firstLine="480"/>
        <w:jc w:val="left"/>
        <w:rPr>
          <w:sz w:val="24"/>
          <w:szCs w:val="24"/>
        </w:rPr>
      </w:pPr>
      <w:r>
        <w:rPr>
          <w:sz w:val="24"/>
          <w:szCs w:val="24"/>
        </w:rPr>
        <w:t>（一）在本合同有效期内，若乙方出现下列情况之一的，甲方可自行决定终止本合同，并将乙方列入甲方采购禁入名单，</w:t>
      </w:r>
      <w:r>
        <w:rPr>
          <w:bCs/>
          <w:sz w:val="24"/>
          <w:szCs w:val="24"/>
        </w:rPr>
        <w:t>由此给甲方造成的损失由乙方承担</w:t>
      </w:r>
      <w:r>
        <w:rPr>
          <w:sz w:val="24"/>
          <w:szCs w:val="24"/>
        </w:rPr>
        <w:t>：</w:t>
      </w:r>
    </w:p>
    <w:p>
      <w:pPr>
        <w:tabs>
          <w:tab w:val="left" w:pos="1080"/>
        </w:tabs>
        <w:adjustRightInd w:val="0"/>
        <w:snapToGrid w:val="0"/>
        <w:spacing w:line="360" w:lineRule="auto"/>
        <w:ind w:firstLine="480"/>
        <w:rPr>
          <w:sz w:val="24"/>
          <w:szCs w:val="24"/>
        </w:rPr>
      </w:pPr>
      <w:r>
        <w:rPr>
          <w:sz w:val="24"/>
          <w:szCs w:val="24"/>
        </w:rPr>
        <w:t>1、乙方在合同期内，未能达到本合同或随后签订的细则约定的管理目标。</w:t>
      </w:r>
    </w:p>
    <w:p>
      <w:pPr>
        <w:tabs>
          <w:tab w:val="left" w:pos="1080"/>
        </w:tabs>
        <w:adjustRightInd w:val="0"/>
        <w:snapToGrid w:val="0"/>
        <w:spacing w:line="360" w:lineRule="auto"/>
        <w:ind w:firstLine="480"/>
        <w:rPr>
          <w:sz w:val="24"/>
          <w:szCs w:val="24"/>
        </w:rPr>
      </w:pPr>
      <w:r>
        <w:rPr>
          <w:sz w:val="24"/>
          <w:szCs w:val="24"/>
        </w:rPr>
        <w:t>2、乙方在履行职责时存在故意或过失，给甲方造成损失。此种损失包括但不限于物质损失、形象声誉损失等。</w:t>
      </w:r>
    </w:p>
    <w:p>
      <w:pPr>
        <w:tabs>
          <w:tab w:val="left" w:pos="1080"/>
        </w:tabs>
        <w:adjustRightInd w:val="0"/>
        <w:snapToGrid w:val="0"/>
        <w:spacing w:line="360" w:lineRule="auto"/>
        <w:ind w:firstLine="480"/>
        <w:rPr>
          <w:sz w:val="24"/>
          <w:szCs w:val="24"/>
        </w:rPr>
      </w:pPr>
      <w:r>
        <w:rPr>
          <w:sz w:val="24"/>
          <w:szCs w:val="24"/>
        </w:rPr>
        <w:t>3、乙方收到甲方对其任何服务予以质询的书面通知后，半个月内未予答复或改正。</w:t>
      </w:r>
    </w:p>
    <w:p>
      <w:pPr>
        <w:tabs>
          <w:tab w:val="left" w:pos="1080"/>
        </w:tabs>
        <w:adjustRightInd w:val="0"/>
        <w:snapToGrid w:val="0"/>
        <w:spacing w:line="360" w:lineRule="auto"/>
        <w:ind w:firstLine="480"/>
        <w:rPr>
          <w:sz w:val="24"/>
          <w:szCs w:val="24"/>
        </w:rPr>
      </w:pPr>
      <w:r>
        <w:rPr>
          <w:sz w:val="24"/>
          <w:szCs w:val="24"/>
        </w:rPr>
        <w:t>4、乙方内部重组或股权转让以及其他原因导致破产或无法继续履行本合同项下各义务。</w:t>
      </w:r>
    </w:p>
    <w:p>
      <w:pPr>
        <w:tabs>
          <w:tab w:val="left" w:pos="720"/>
          <w:tab w:val="left" w:pos="1080"/>
        </w:tabs>
        <w:adjustRightInd w:val="0"/>
        <w:snapToGrid w:val="0"/>
        <w:spacing w:line="360" w:lineRule="auto"/>
        <w:ind w:firstLine="480"/>
        <w:rPr>
          <w:sz w:val="24"/>
          <w:szCs w:val="24"/>
        </w:rPr>
      </w:pPr>
      <w:r>
        <w:rPr>
          <w:sz w:val="24"/>
          <w:szCs w:val="24"/>
        </w:rPr>
        <w:t>（二）乙方服务质量达不到要求的，按服务质量考核评价实施方案约定的方法（服务需求中规定的各项内容，相应扣除物业服务费。</w:t>
      </w:r>
    </w:p>
    <w:p>
      <w:pPr>
        <w:tabs>
          <w:tab w:val="left" w:pos="720"/>
          <w:tab w:val="left" w:pos="1080"/>
        </w:tabs>
        <w:adjustRightInd w:val="0"/>
        <w:snapToGrid w:val="0"/>
        <w:spacing w:line="360" w:lineRule="auto"/>
        <w:ind w:firstLine="480"/>
        <w:rPr>
          <w:sz w:val="24"/>
          <w:szCs w:val="24"/>
        </w:rPr>
      </w:pPr>
      <w:r>
        <w:rPr>
          <w:sz w:val="24"/>
          <w:szCs w:val="24"/>
        </w:rPr>
        <w:t>（三）乙方出现下列情况之一的，甲方有权要求乙方限期改正，逾期未改正或给甲方造成损失的，乙方应承担赔偿责任，且甲方随时有权解除合同：</w:t>
      </w:r>
    </w:p>
    <w:p>
      <w:pPr>
        <w:tabs>
          <w:tab w:val="left" w:pos="1080"/>
        </w:tabs>
        <w:adjustRightInd w:val="0"/>
        <w:snapToGrid w:val="0"/>
        <w:spacing w:line="360" w:lineRule="auto"/>
        <w:ind w:firstLine="480"/>
        <w:rPr>
          <w:sz w:val="24"/>
          <w:szCs w:val="24"/>
        </w:rPr>
      </w:pPr>
      <w:r>
        <w:rPr>
          <w:sz w:val="24"/>
          <w:szCs w:val="24"/>
        </w:rPr>
        <w:t>1、乙方管理不当或服务不到位等原因，给甲方工作造成不良影响的，此种影响包括但不限于物质损失、形象声誉影响、办公秩序影响等。</w:t>
      </w:r>
    </w:p>
    <w:p>
      <w:pPr>
        <w:tabs>
          <w:tab w:val="left" w:pos="1080"/>
        </w:tabs>
        <w:adjustRightInd w:val="0"/>
        <w:snapToGrid w:val="0"/>
        <w:spacing w:line="360" w:lineRule="auto"/>
        <w:ind w:firstLine="480"/>
        <w:rPr>
          <w:sz w:val="24"/>
          <w:szCs w:val="24"/>
        </w:rPr>
      </w:pPr>
      <w:r>
        <w:rPr>
          <w:sz w:val="24"/>
          <w:szCs w:val="24"/>
        </w:rPr>
        <w:t>2、乙方管理不善或违章操作或失职失误等原因，造成甲方设施设备损坏、资金财产损失、信息资料丢失、商务秘密泄露以及他人人身财产损害的。</w:t>
      </w:r>
    </w:p>
    <w:p>
      <w:pPr>
        <w:tabs>
          <w:tab w:val="left" w:pos="1080"/>
        </w:tabs>
        <w:adjustRightInd w:val="0"/>
        <w:snapToGrid w:val="0"/>
        <w:spacing w:line="360" w:lineRule="auto"/>
        <w:ind w:firstLine="480"/>
        <w:rPr>
          <w:sz w:val="24"/>
          <w:szCs w:val="24"/>
        </w:rPr>
      </w:pPr>
      <w:r>
        <w:rPr>
          <w:sz w:val="24"/>
          <w:szCs w:val="24"/>
        </w:rPr>
        <w:t>3、因乙方管理不善或操作不当等原因，造成责任事故，或发生刑事案件、治安事故的。</w:t>
      </w:r>
    </w:p>
    <w:p>
      <w:pPr>
        <w:tabs>
          <w:tab w:val="left" w:pos="720"/>
          <w:tab w:val="left" w:pos="1080"/>
        </w:tabs>
        <w:adjustRightInd w:val="0"/>
        <w:snapToGrid w:val="0"/>
        <w:spacing w:line="360" w:lineRule="auto"/>
        <w:ind w:firstLine="480"/>
        <w:rPr>
          <w:sz w:val="24"/>
          <w:szCs w:val="24"/>
        </w:rPr>
      </w:pPr>
      <w:r>
        <w:rPr>
          <w:sz w:val="24"/>
          <w:szCs w:val="24"/>
        </w:rPr>
        <w:t>（四）乙方违反合同约定，将应由乙方承担的物业服务成本调整为甲方承担的物业服务成本，甲方有权要求乙方退还所调整费用并支付违约金（违约金按照所调整费用的</w:t>
      </w:r>
      <w:r>
        <w:rPr>
          <w:sz w:val="24"/>
          <w:szCs w:val="24"/>
          <w:u w:val="single"/>
        </w:rPr>
        <w:t xml:space="preserve"> 30</w:t>
      </w:r>
      <w:r>
        <w:rPr>
          <w:sz w:val="24"/>
          <w:szCs w:val="24"/>
        </w:rPr>
        <w:t>%计算）。</w:t>
      </w:r>
    </w:p>
    <w:p>
      <w:pPr>
        <w:tabs>
          <w:tab w:val="left" w:pos="720"/>
          <w:tab w:val="left" w:pos="1080"/>
        </w:tabs>
        <w:adjustRightInd w:val="0"/>
        <w:snapToGrid w:val="0"/>
        <w:spacing w:line="360" w:lineRule="auto"/>
        <w:ind w:firstLine="480"/>
        <w:rPr>
          <w:sz w:val="24"/>
          <w:szCs w:val="24"/>
        </w:rPr>
      </w:pPr>
      <w:r>
        <w:rPr>
          <w:sz w:val="24"/>
          <w:szCs w:val="24"/>
        </w:rPr>
        <w:t>（五）乙方违约造成甲方的费用增加和损失，甲方有权从未支付的合同剩余款项中直接扣除。如未支付的合同剩余款项不足以弥补甲方上述费用和损失，乙方应向甲方支付不足部分款项。</w:t>
      </w:r>
    </w:p>
    <w:p>
      <w:pPr>
        <w:tabs>
          <w:tab w:val="left" w:pos="720"/>
          <w:tab w:val="left" w:pos="1080"/>
        </w:tabs>
        <w:adjustRightInd w:val="0"/>
        <w:snapToGrid w:val="0"/>
        <w:spacing w:line="360" w:lineRule="auto"/>
        <w:ind w:firstLine="480"/>
        <w:rPr>
          <w:sz w:val="24"/>
          <w:szCs w:val="24"/>
        </w:rPr>
      </w:pPr>
      <w:r>
        <w:rPr>
          <w:sz w:val="24"/>
          <w:szCs w:val="24"/>
        </w:rPr>
        <w:t>（六）因甲方房屋建筑或设施设备或施工质量或安装技术等原因，达不到使用功能或形成事故隐患或造成事故的，乙方应及时发现，并尽最大可能予以妥善处理，将损失控制到最小，同时乙方应协助甲方处理善后事宜（产生事故的直接原因，以政府主管部门的鉴定结论为准）。</w:t>
      </w:r>
    </w:p>
    <w:p>
      <w:pPr>
        <w:tabs>
          <w:tab w:val="left" w:pos="720"/>
          <w:tab w:val="left" w:pos="1080"/>
        </w:tabs>
        <w:adjustRightInd w:val="0"/>
        <w:snapToGrid w:val="0"/>
        <w:spacing w:line="360" w:lineRule="auto"/>
        <w:ind w:firstLine="480"/>
        <w:rPr>
          <w:sz w:val="24"/>
          <w:szCs w:val="24"/>
        </w:rPr>
      </w:pPr>
      <w:r>
        <w:rPr>
          <w:sz w:val="24"/>
          <w:szCs w:val="24"/>
        </w:rPr>
        <w:t>（七）乙方无法律依据提前终止合同的，应赔偿甲方当年物业管理服务费的百分之十作为违约金；造成甲方经济损失的，应给予经济赔偿。</w:t>
      </w:r>
    </w:p>
    <w:p>
      <w:pPr>
        <w:tabs>
          <w:tab w:val="left" w:pos="720"/>
          <w:tab w:val="left" w:pos="1080"/>
        </w:tabs>
        <w:adjustRightInd w:val="0"/>
        <w:snapToGrid w:val="0"/>
        <w:spacing w:line="360" w:lineRule="auto"/>
        <w:ind w:firstLine="480"/>
        <w:rPr>
          <w:sz w:val="24"/>
          <w:szCs w:val="24"/>
        </w:rPr>
      </w:pPr>
      <w:r>
        <w:rPr>
          <w:sz w:val="24"/>
          <w:szCs w:val="24"/>
        </w:rPr>
        <w:t>（八）乙方开具的增值税专用发票符合以下情形之一的，甲方有权延迟支付应付款项，并要求乙方重新提供，且不承担任何违约责任，乙方各项义务仍按合同约定履行：</w:t>
      </w:r>
    </w:p>
    <w:p>
      <w:pPr>
        <w:widowControl/>
        <w:adjustRightInd w:val="0"/>
        <w:snapToGrid w:val="0"/>
        <w:spacing w:line="360" w:lineRule="auto"/>
        <w:ind w:firstLine="480"/>
        <w:rPr>
          <w:sz w:val="24"/>
          <w:szCs w:val="24"/>
        </w:rPr>
      </w:pPr>
      <w:r>
        <w:rPr>
          <w:sz w:val="24"/>
          <w:szCs w:val="24"/>
        </w:rPr>
        <w:t>1、开具作废、无效发票或因违反国家法律法规开具、提供发票的；</w:t>
      </w:r>
    </w:p>
    <w:p>
      <w:pPr>
        <w:widowControl/>
        <w:adjustRightInd w:val="0"/>
        <w:snapToGrid w:val="0"/>
        <w:spacing w:line="360" w:lineRule="auto"/>
        <w:ind w:firstLine="480"/>
        <w:rPr>
          <w:sz w:val="24"/>
          <w:szCs w:val="24"/>
        </w:rPr>
      </w:pPr>
      <w:r>
        <w:rPr>
          <w:sz w:val="24"/>
          <w:szCs w:val="24"/>
        </w:rPr>
        <w:t>2、开具发票种类错误，开具发票税率与合同约定不符；</w:t>
      </w:r>
    </w:p>
    <w:p>
      <w:pPr>
        <w:widowControl/>
        <w:adjustRightInd w:val="0"/>
        <w:snapToGrid w:val="0"/>
        <w:spacing w:line="360" w:lineRule="auto"/>
        <w:ind w:firstLine="480"/>
        <w:rPr>
          <w:sz w:val="24"/>
          <w:szCs w:val="24"/>
        </w:rPr>
      </w:pPr>
      <w:r>
        <w:rPr>
          <w:sz w:val="24"/>
          <w:szCs w:val="24"/>
        </w:rPr>
        <w:t>3、发票上的信息错误的；</w:t>
      </w:r>
    </w:p>
    <w:p>
      <w:pPr>
        <w:widowControl/>
        <w:adjustRightInd w:val="0"/>
        <w:snapToGrid w:val="0"/>
        <w:spacing w:line="360" w:lineRule="auto"/>
        <w:ind w:firstLine="480"/>
        <w:rPr>
          <w:sz w:val="24"/>
          <w:szCs w:val="24"/>
        </w:rPr>
      </w:pPr>
      <w:r>
        <w:rPr>
          <w:sz w:val="24"/>
          <w:szCs w:val="24"/>
        </w:rPr>
        <w:t>4、因乙方延迟送达、开具错误等原因造成发票认证失败等其他情况；</w:t>
      </w:r>
    </w:p>
    <w:p>
      <w:pPr>
        <w:widowControl/>
        <w:adjustRightInd w:val="0"/>
        <w:snapToGrid w:val="0"/>
        <w:spacing w:line="360" w:lineRule="auto"/>
        <w:ind w:firstLine="480"/>
        <w:rPr>
          <w:sz w:val="24"/>
          <w:szCs w:val="24"/>
        </w:rPr>
      </w:pPr>
      <w:r>
        <w:rPr>
          <w:sz w:val="24"/>
          <w:szCs w:val="24"/>
        </w:rPr>
        <w:t>如乙方拒绝重新提供或提供的发票仍不符合法律法规和监管规定的要求，甲方有权解除订单和本合同，并要求乙方承担由此对甲方造成的全部损失。</w:t>
      </w:r>
    </w:p>
    <w:p>
      <w:pPr>
        <w:tabs>
          <w:tab w:val="left" w:pos="720"/>
          <w:tab w:val="left" w:pos="1080"/>
        </w:tabs>
        <w:adjustRightInd w:val="0"/>
        <w:snapToGrid w:val="0"/>
        <w:spacing w:line="360" w:lineRule="auto"/>
        <w:ind w:firstLine="480"/>
        <w:rPr>
          <w:sz w:val="24"/>
          <w:szCs w:val="24"/>
        </w:rPr>
      </w:pPr>
      <w:r>
        <w:rPr>
          <w:sz w:val="24"/>
          <w:szCs w:val="24"/>
        </w:rPr>
        <w:t>（九）如果乙方向甲方开具虚假发票，甲方有权拒付订单款项、要求赔偿损失、终止订单和本合同，并将乙方列入甲方采购禁入名单。</w:t>
      </w:r>
    </w:p>
    <w:p>
      <w:pPr>
        <w:tabs>
          <w:tab w:val="left" w:pos="720"/>
          <w:tab w:val="left" w:pos="1080"/>
        </w:tabs>
        <w:adjustRightInd w:val="0"/>
        <w:snapToGrid w:val="0"/>
        <w:spacing w:line="360" w:lineRule="auto"/>
        <w:ind w:firstLine="480"/>
        <w:rPr>
          <w:sz w:val="24"/>
          <w:szCs w:val="24"/>
        </w:rPr>
      </w:pPr>
      <w:r>
        <w:rPr>
          <w:sz w:val="24"/>
          <w:szCs w:val="24"/>
        </w:rPr>
        <w:t>（十）因乙方未按合同约定提供增值税专用发票，而造成甲方无法抵扣增值税税额，甲方有权从未支付的订单款项中直接扣除甲方可抵扣税额。</w:t>
      </w:r>
    </w:p>
    <w:p>
      <w:pPr>
        <w:tabs>
          <w:tab w:val="left" w:pos="720"/>
          <w:tab w:val="left" w:pos="1080"/>
        </w:tabs>
        <w:adjustRightInd w:val="0"/>
        <w:snapToGrid w:val="0"/>
        <w:spacing w:line="360" w:lineRule="auto"/>
        <w:ind w:firstLine="480"/>
        <w:jc w:val="left"/>
        <w:rPr>
          <w:sz w:val="24"/>
          <w:szCs w:val="24"/>
        </w:rPr>
      </w:pPr>
      <w:r>
        <w:rPr>
          <w:sz w:val="24"/>
          <w:szCs w:val="24"/>
        </w:rPr>
        <w:t>（十一）因乙方发票税率与合同约定税率不一致，而导致税额不一致，并有损甲方权益的，甲方有权将税额差额从未支付的订单款项中予以直接扣除。</w:t>
      </w:r>
    </w:p>
    <w:p>
      <w:pPr>
        <w:tabs>
          <w:tab w:val="left" w:pos="720"/>
          <w:tab w:val="left" w:pos="1080"/>
        </w:tabs>
        <w:adjustRightInd w:val="0"/>
        <w:snapToGrid w:val="0"/>
        <w:spacing w:line="360" w:lineRule="auto"/>
        <w:ind w:firstLine="480"/>
        <w:jc w:val="left"/>
        <w:rPr>
          <w:sz w:val="24"/>
          <w:szCs w:val="24"/>
        </w:rPr>
      </w:pPr>
      <w:r>
        <w:rPr>
          <w:sz w:val="24"/>
          <w:szCs w:val="24"/>
        </w:rPr>
        <w:t>（十二）乙方违约造成甲方的费用增加和损失，甲方有权从未支付的订单剩余款项中直接扣除。如未支付的订单剩余款项不足以弥补甲方上述费用和损失，乙方应按甲方要求向甲方支付不足部分款项。</w:t>
      </w:r>
    </w:p>
    <w:p>
      <w:pPr>
        <w:tabs>
          <w:tab w:val="left" w:pos="5460"/>
          <w:tab w:val="left" w:pos="5640"/>
        </w:tabs>
        <w:adjustRightInd w:val="0"/>
        <w:snapToGrid w:val="0"/>
        <w:spacing w:line="360" w:lineRule="auto"/>
        <w:ind w:firstLine="480"/>
        <w:jc w:val="left"/>
        <w:rPr>
          <w:sz w:val="24"/>
          <w:szCs w:val="24"/>
        </w:rPr>
      </w:pPr>
    </w:p>
    <w:p>
      <w:pPr>
        <w:tabs>
          <w:tab w:val="left" w:pos="5460"/>
          <w:tab w:val="left" w:pos="5640"/>
        </w:tabs>
        <w:adjustRightInd w:val="0"/>
        <w:snapToGrid w:val="0"/>
        <w:spacing w:line="360" w:lineRule="auto"/>
        <w:ind w:firstLine="482"/>
        <w:jc w:val="left"/>
        <w:rPr>
          <w:b/>
          <w:sz w:val="24"/>
          <w:szCs w:val="24"/>
        </w:rPr>
      </w:pPr>
      <w:r>
        <w:rPr>
          <w:b/>
          <w:sz w:val="24"/>
          <w:szCs w:val="24"/>
        </w:rPr>
        <w:t>九、不可抗力</w:t>
      </w:r>
    </w:p>
    <w:p>
      <w:pPr>
        <w:tabs>
          <w:tab w:val="left" w:pos="720"/>
          <w:tab w:val="left" w:pos="1080"/>
        </w:tabs>
        <w:adjustRightInd w:val="0"/>
        <w:snapToGrid w:val="0"/>
        <w:spacing w:line="360" w:lineRule="auto"/>
        <w:ind w:firstLine="480"/>
        <w:rPr>
          <w:sz w:val="24"/>
          <w:szCs w:val="24"/>
        </w:rPr>
      </w:pPr>
      <w:r>
        <w:rPr>
          <w:sz w:val="24"/>
          <w:szCs w:val="24"/>
        </w:rPr>
        <w:t>（一）由于发生不能预见、不能避免并不能克服的不可抗力情形，致使直接影响本合同的履行或不能按照本合同项下之约定履行时，遇有不可抗力的一方应当立即书面通知对方，并在发生不可抗力之日起30天内，提供不可抗力详情及合同全部不能履行、部分不能履行或需要延期履行理由的有效书面证明，该项证明文件应当由不可抗力发生地的公证机关出具，如无法获得公证出具的证明文件，则提供其他有力证明。</w:t>
      </w:r>
    </w:p>
    <w:p>
      <w:pPr>
        <w:tabs>
          <w:tab w:val="left" w:pos="720"/>
          <w:tab w:val="left" w:pos="1080"/>
        </w:tabs>
        <w:adjustRightInd w:val="0"/>
        <w:snapToGrid w:val="0"/>
        <w:spacing w:line="360" w:lineRule="auto"/>
        <w:ind w:firstLine="480"/>
        <w:rPr>
          <w:sz w:val="24"/>
          <w:szCs w:val="24"/>
        </w:rPr>
      </w:pPr>
      <w:r>
        <w:rPr>
          <w:sz w:val="24"/>
          <w:szCs w:val="24"/>
        </w:rPr>
        <w:t>（二）根据不可抗力对本合同的影响程度，双方应当协商是否解除本合同或部分、全部免除履行本合同的责任，或延期履行本合同。</w:t>
      </w:r>
    </w:p>
    <w:p>
      <w:pPr>
        <w:tabs>
          <w:tab w:val="left" w:pos="1080"/>
        </w:tabs>
        <w:adjustRightInd w:val="0"/>
        <w:snapToGrid w:val="0"/>
        <w:spacing w:line="360" w:lineRule="auto"/>
        <w:ind w:firstLine="482"/>
        <w:rPr>
          <w:b/>
          <w:sz w:val="24"/>
          <w:szCs w:val="24"/>
        </w:rPr>
      </w:pPr>
      <w:r>
        <w:rPr>
          <w:b/>
          <w:sz w:val="24"/>
          <w:szCs w:val="24"/>
        </w:rPr>
        <w:t>十、合同争议的解决</w:t>
      </w:r>
    </w:p>
    <w:p>
      <w:pPr>
        <w:tabs>
          <w:tab w:val="left" w:pos="720"/>
          <w:tab w:val="left" w:pos="1080"/>
        </w:tabs>
        <w:adjustRightInd w:val="0"/>
        <w:snapToGrid w:val="0"/>
        <w:spacing w:line="360" w:lineRule="auto"/>
        <w:ind w:firstLine="480"/>
        <w:rPr>
          <w:sz w:val="24"/>
          <w:szCs w:val="24"/>
        </w:rPr>
      </w:pPr>
      <w:r>
        <w:rPr>
          <w:sz w:val="24"/>
          <w:szCs w:val="24"/>
        </w:rPr>
        <w:t>（一）本合同履行中如发生争议，可由双方协商解决，协商不成的，可按以下第_1_种方式解决。</w:t>
      </w:r>
    </w:p>
    <w:p>
      <w:pPr>
        <w:tabs>
          <w:tab w:val="left" w:pos="720"/>
          <w:tab w:val="left" w:pos="1080"/>
        </w:tabs>
        <w:adjustRightInd w:val="0"/>
        <w:snapToGrid w:val="0"/>
        <w:spacing w:line="360" w:lineRule="auto"/>
        <w:ind w:firstLine="480"/>
        <w:rPr>
          <w:sz w:val="24"/>
          <w:szCs w:val="24"/>
        </w:rPr>
      </w:pPr>
      <w:r>
        <w:rPr>
          <w:sz w:val="24"/>
          <w:szCs w:val="24"/>
        </w:rPr>
        <w:t>(1)诉讼。由甲方所在地人民法院管辖。在诉讼期间，本合同不涉及争议的条款仍须履行。</w:t>
      </w:r>
    </w:p>
    <w:p>
      <w:pPr>
        <w:tabs>
          <w:tab w:val="left" w:pos="720"/>
          <w:tab w:val="left" w:pos="1080"/>
        </w:tabs>
        <w:adjustRightInd w:val="0"/>
        <w:snapToGrid w:val="0"/>
        <w:spacing w:line="360" w:lineRule="auto"/>
        <w:ind w:firstLine="480"/>
        <w:rPr>
          <w:sz w:val="24"/>
          <w:szCs w:val="24"/>
        </w:rPr>
      </w:pPr>
      <w:r>
        <w:rPr>
          <w:sz w:val="24"/>
          <w:szCs w:val="24"/>
        </w:rPr>
        <w:t xml:space="preserve">(2)仲裁。提交 </w:t>
      </w:r>
      <w:r>
        <w:rPr>
          <w:sz w:val="24"/>
          <w:szCs w:val="24"/>
          <w:u w:val="single"/>
        </w:rPr>
        <w:t xml:space="preserve">       /       </w:t>
      </w:r>
      <w:r>
        <w:rPr>
          <w:sz w:val="24"/>
          <w:szCs w:val="24"/>
        </w:rPr>
        <w:t xml:space="preserve"> (仲裁机构全称)按其仲裁规则进行仲裁。</w:t>
      </w:r>
    </w:p>
    <w:p>
      <w:pPr>
        <w:tabs>
          <w:tab w:val="left" w:pos="720"/>
          <w:tab w:val="left" w:pos="1080"/>
        </w:tabs>
        <w:adjustRightInd w:val="0"/>
        <w:snapToGrid w:val="0"/>
        <w:spacing w:line="360" w:lineRule="auto"/>
        <w:ind w:firstLine="480"/>
        <w:rPr>
          <w:sz w:val="24"/>
          <w:szCs w:val="24"/>
        </w:rPr>
      </w:pPr>
    </w:p>
    <w:p>
      <w:pPr>
        <w:tabs>
          <w:tab w:val="left" w:pos="1080"/>
        </w:tabs>
        <w:adjustRightInd w:val="0"/>
        <w:snapToGrid w:val="0"/>
        <w:spacing w:line="360" w:lineRule="auto"/>
        <w:ind w:firstLine="482"/>
        <w:rPr>
          <w:b/>
          <w:sz w:val="24"/>
          <w:szCs w:val="24"/>
        </w:rPr>
      </w:pPr>
      <w:r>
        <w:rPr>
          <w:b/>
          <w:sz w:val="24"/>
          <w:szCs w:val="24"/>
        </w:rPr>
        <w:t>十一、合同的转让和修改</w:t>
      </w:r>
    </w:p>
    <w:p>
      <w:pPr>
        <w:tabs>
          <w:tab w:val="left" w:pos="1080"/>
        </w:tabs>
        <w:adjustRightInd w:val="0"/>
        <w:snapToGrid w:val="0"/>
        <w:spacing w:line="360" w:lineRule="auto"/>
        <w:ind w:firstLine="480"/>
        <w:rPr>
          <w:sz w:val="24"/>
          <w:szCs w:val="24"/>
        </w:rPr>
      </w:pPr>
      <w:r>
        <w:rPr>
          <w:sz w:val="24"/>
          <w:szCs w:val="24"/>
        </w:rPr>
        <w:t>（一）合同双方都不得单方面修改合同内容。拟修改合同内容的一方应当就修改事项列明拟修改条款后以书面形式通知对方，双方协商同意后，应就修改条款签订补充协议。补充协议必须经双方法定代表人或授权代理人签字并加盖公章后方可生效。补充协议为本合同的组成部分，一经签署即具有法律效力。</w:t>
      </w:r>
    </w:p>
    <w:p>
      <w:pPr>
        <w:tabs>
          <w:tab w:val="left" w:pos="1080"/>
        </w:tabs>
        <w:adjustRightInd w:val="0"/>
        <w:snapToGrid w:val="0"/>
        <w:spacing w:line="360" w:lineRule="auto"/>
        <w:ind w:firstLine="480"/>
        <w:rPr>
          <w:sz w:val="24"/>
          <w:szCs w:val="24"/>
        </w:rPr>
      </w:pPr>
      <w:r>
        <w:rPr>
          <w:sz w:val="24"/>
          <w:szCs w:val="24"/>
        </w:rPr>
        <w:t>（二）未经甲方同意，乙方不得将本合同规定的权利和义务转让给第三方或委托第三方代理。</w:t>
      </w:r>
    </w:p>
    <w:p>
      <w:pPr>
        <w:tabs>
          <w:tab w:val="left" w:pos="1080"/>
        </w:tabs>
        <w:adjustRightInd w:val="0"/>
        <w:snapToGrid w:val="0"/>
        <w:spacing w:line="360" w:lineRule="auto"/>
        <w:ind w:firstLine="480"/>
        <w:rPr>
          <w:sz w:val="24"/>
          <w:szCs w:val="24"/>
        </w:rPr>
      </w:pPr>
      <w:r>
        <w:rPr>
          <w:sz w:val="24"/>
          <w:szCs w:val="24"/>
        </w:rPr>
        <w:t>（三）合同有效期内，乙方如发生资产重组、并购等情形时，应在工商变更登记之日起7日内通知甲方。</w:t>
      </w:r>
    </w:p>
    <w:p>
      <w:pPr>
        <w:tabs>
          <w:tab w:val="left" w:pos="1080"/>
        </w:tabs>
        <w:adjustRightInd w:val="0"/>
        <w:snapToGrid w:val="0"/>
        <w:spacing w:line="360" w:lineRule="auto"/>
        <w:ind w:firstLine="482"/>
        <w:rPr>
          <w:b/>
          <w:sz w:val="24"/>
          <w:szCs w:val="24"/>
        </w:rPr>
      </w:pPr>
      <w:r>
        <w:rPr>
          <w:b/>
          <w:sz w:val="24"/>
          <w:szCs w:val="24"/>
        </w:rPr>
        <w:t>十二、合同的生效及其他</w:t>
      </w:r>
    </w:p>
    <w:p>
      <w:pPr>
        <w:tabs>
          <w:tab w:val="left" w:pos="1080"/>
        </w:tabs>
        <w:adjustRightInd w:val="0"/>
        <w:snapToGrid w:val="0"/>
        <w:spacing w:line="360" w:lineRule="auto"/>
        <w:ind w:firstLine="480"/>
        <w:rPr>
          <w:sz w:val="24"/>
          <w:szCs w:val="24"/>
        </w:rPr>
      </w:pPr>
      <w:r>
        <w:rPr>
          <w:sz w:val="24"/>
          <w:szCs w:val="24"/>
        </w:rPr>
        <w:t>（一）本合同经双方法定代表人或授权代理人签字并加盖公章后生效。</w:t>
      </w:r>
    </w:p>
    <w:p>
      <w:pPr>
        <w:tabs>
          <w:tab w:val="left" w:pos="1080"/>
        </w:tabs>
        <w:adjustRightInd w:val="0"/>
        <w:snapToGrid w:val="0"/>
        <w:spacing w:line="360" w:lineRule="auto"/>
        <w:ind w:left="418" w:leftChars="199"/>
        <w:rPr>
          <w:sz w:val="24"/>
          <w:szCs w:val="24"/>
        </w:rPr>
      </w:pPr>
      <w:r>
        <w:rPr>
          <w:sz w:val="24"/>
          <w:szCs w:val="24"/>
        </w:rPr>
        <w:t>（二）本合同期限为   年， 自</w:t>
      </w:r>
      <w:r>
        <w:rPr>
          <w:sz w:val="24"/>
          <w:szCs w:val="24"/>
          <w:u w:val="single"/>
        </w:rPr>
        <w:t xml:space="preserve">      年   月  日至    年    月   日</w:t>
      </w:r>
      <w:r>
        <w:rPr>
          <w:sz w:val="24"/>
          <w:szCs w:val="24"/>
        </w:rPr>
        <w:t>。 在合同期限届满前三个月,甲方有权根据对乙方的监督考核评价结果、内部审批情况及市场情况单方决定是否续签下一年度合同，乙方对此无异议。</w:t>
      </w:r>
      <w:r>
        <w:rPr>
          <w:sz w:val="24"/>
          <w:szCs w:val="24"/>
        </w:rPr>
        <w:br w:type="textWrapping"/>
      </w:r>
      <w:r>
        <w:rPr>
          <w:sz w:val="24"/>
          <w:szCs w:val="24"/>
        </w:rPr>
        <w:t>（四）合同一式</w:t>
      </w:r>
      <w:r>
        <w:rPr>
          <w:rFonts w:hint="eastAsia"/>
          <w:sz w:val="24"/>
          <w:szCs w:val="24"/>
          <w:u w:val="single"/>
        </w:rPr>
        <w:t xml:space="preserve">   </w:t>
      </w:r>
      <w:r>
        <w:rPr>
          <w:sz w:val="24"/>
          <w:szCs w:val="24"/>
        </w:rPr>
        <w:t>份，甲方</w:t>
      </w:r>
      <w:r>
        <w:rPr>
          <w:rFonts w:hint="eastAsia"/>
          <w:sz w:val="24"/>
          <w:szCs w:val="24"/>
          <w:u w:val="single"/>
        </w:rPr>
        <w:t xml:space="preserve">  </w:t>
      </w:r>
      <w:r>
        <w:rPr>
          <w:sz w:val="24"/>
          <w:szCs w:val="24"/>
        </w:rPr>
        <w:t>份，乙方</w:t>
      </w:r>
      <w:r>
        <w:rPr>
          <w:rFonts w:hint="eastAsia"/>
          <w:sz w:val="24"/>
          <w:szCs w:val="24"/>
          <w:u w:val="single"/>
        </w:rPr>
        <w:t xml:space="preserve">  </w:t>
      </w:r>
      <w:r>
        <w:rPr>
          <w:sz w:val="24"/>
          <w:szCs w:val="24"/>
        </w:rPr>
        <w:t>份。</w:t>
      </w:r>
      <w:r>
        <w:rPr>
          <w:rFonts w:hint="eastAsia"/>
          <w:sz w:val="24"/>
          <w:szCs w:val="24"/>
        </w:rPr>
        <w:t xml:space="preserve"> </w:t>
      </w:r>
    </w:p>
    <w:p>
      <w:pPr>
        <w:tabs>
          <w:tab w:val="left" w:pos="1080"/>
        </w:tabs>
        <w:adjustRightInd w:val="0"/>
        <w:snapToGrid w:val="0"/>
        <w:spacing w:line="360" w:lineRule="auto"/>
        <w:ind w:firstLine="480"/>
        <w:rPr>
          <w:sz w:val="24"/>
          <w:szCs w:val="24"/>
        </w:rPr>
      </w:pPr>
      <w:r>
        <w:rPr>
          <w:sz w:val="24"/>
          <w:szCs w:val="24"/>
        </w:rPr>
        <w:t>（五）本合同未尽事宜，按中华人民共和国有关法律、法规办理。</w:t>
      </w:r>
    </w:p>
    <w:p>
      <w:pPr>
        <w:adjustRightInd w:val="0"/>
        <w:snapToGrid w:val="0"/>
        <w:spacing w:line="360" w:lineRule="auto"/>
        <w:ind w:firstLine="480" w:firstLineChars="200"/>
        <w:rPr>
          <w:sz w:val="24"/>
          <w:szCs w:val="24"/>
        </w:rPr>
      </w:pPr>
      <w:r>
        <w:rPr>
          <w:bCs/>
          <w:sz w:val="24"/>
          <w:szCs w:val="24"/>
        </w:rPr>
        <w:t xml:space="preserve">甲方（公章）：           </w:t>
      </w:r>
      <w:r>
        <w:rPr>
          <w:bCs/>
          <w:sz w:val="24"/>
          <w:szCs w:val="24"/>
        </w:rPr>
        <w:tab/>
      </w:r>
      <w:r>
        <w:rPr>
          <w:bCs/>
          <w:sz w:val="24"/>
          <w:szCs w:val="24"/>
        </w:rPr>
        <w:t xml:space="preserve">          </w:t>
      </w:r>
      <w:r>
        <w:rPr>
          <w:sz w:val="24"/>
          <w:szCs w:val="24"/>
        </w:rPr>
        <w:t xml:space="preserve">乙方（公章）： </w:t>
      </w:r>
    </w:p>
    <w:p>
      <w:pPr>
        <w:adjustRightInd w:val="0"/>
        <w:snapToGrid w:val="0"/>
        <w:spacing w:line="360" w:lineRule="auto"/>
        <w:ind w:firstLine="480"/>
        <w:rPr>
          <w:sz w:val="24"/>
          <w:szCs w:val="24"/>
        </w:rPr>
      </w:pPr>
    </w:p>
    <w:p>
      <w:pPr>
        <w:adjustRightInd w:val="0"/>
        <w:snapToGrid w:val="0"/>
        <w:spacing w:line="360" w:lineRule="auto"/>
        <w:ind w:firstLine="240" w:firstLineChars="100"/>
        <w:rPr>
          <w:sz w:val="24"/>
          <w:szCs w:val="24"/>
        </w:rPr>
      </w:pPr>
      <w:r>
        <w:rPr>
          <w:sz w:val="24"/>
          <w:szCs w:val="24"/>
        </w:rPr>
        <w:t>法定代表人或者授权代理人(签字）：       法定代表人或者授权代理人（签字）：</w:t>
      </w:r>
    </w:p>
    <w:p>
      <w:pPr>
        <w:adjustRightInd w:val="0"/>
        <w:snapToGrid w:val="0"/>
        <w:spacing w:line="360" w:lineRule="auto"/>
        <w:ind w:firstLine="480"/>
        <w:rPr>
          <w:sz w:val="24"/>
          <w:szCs w:val="24"/>
        </w:rPr>
      </w:pPr>
    </w:p>
    <w:p>
      <w:pPr>
        <w:adjustRightInd w:val="0"/>
        <w:snapToGrid w:val="0"/>
        <w:spacing w:line="360" w:lineRule="auto"/>
        <w:ind w:firstLine="163" w:firstLineChars="68"/>
        <w:rPr>
          <w:bCs/>
          <w:sz w:val="24"/>
          <w:szCs w:val="24"/>
        </w:rPr>
      </w:pPr>
      <w:r>
        <w:rPr>
          <w:bCs/>
          <w:sz w:val="24"/>
          <w:szCs w:val="24"/>
        </w:rPr>
        <w:t xml:space="preserve">  签字日期：   年  月  日           签字日期：    年  月  日</w:t>
      </w:r>
    </w:p>
    <w:p>
      <w:pPr>
        <w:keepNext/>
        <w:keepLines/>
        <w:numPr>
          <w:ilvl w:val="0"/>
          <w:numId w:val="11"/>
        </w:numPr>
        <w:spacing w:before="340" w:after="330"/>
        <w:jc w:val="center"/>
        <w:outlineLvl w:val="0"/>
        <w:rPr>
          <w:rFonts w:cs="宋体"/>
          <w:b/>
          <w:kern w:val="44"/>
          <w:sz w:val="32"/>
          <w:szCs w:val="32"/>
        </w:rPr>
      </w:pPr>
      <w:r>
        <w:rPr>
          <w:bCs/>
          <w:sz w:val="24"/>
          <w:szCs w:val="24"/>
        </w:rPr>
        <w:br w:type="page"/>
      </w:r>
      <w:r>
        <w:rPr>
          <w:rFonts w:hint="eastAsia" w:cs="宋体"/>
          <w:b/>
          <w:kern w:val="44"/>
          <w:sz w:val="32"/>
          <w:szCs w:val="32"/>
        </w:rPr>
        <w:t xml:space="preserve"> </w:t>
      </w:r>
      <w:bookmarkStart w:id="448" w:name="_Toc31358"/>
      <w:bookmarkEnd w:id="443"/>
      <w:bookmarkEnd w:id="444"/>
      <w:bookmarkEnd w:id="445"/>
      <w:bookmarkEnd w:id="446"/>
      <w:bookmarkEnd w:id="447"/>
      <w:r>
        <w:rPr>
          <w:rFonts w:hint="eastAsia" w:cs="宋体"/>
          <w:b/>
          <w:kern w:val="44"/>
          <w:sz w:val="32"/>
          <w:szCs w:val="32"/>
        </w:rPr>
        <w:t>采购需求</w:t>
      </w:r>
      <w:bookmarkEnd w:id="448"/>
    </w:p>
    <w:p>
      <w:pPr>
        <w:autoSpaceDE w:val="0"/>
        <w:autoSpaceDN w:val="0"/>
        <w:spacing w:line="360" w:lineRule="auto"/>
        <w:jc w:val="left"/>
        <w:rPr>
          <w:rFonts w:cs="汉仪中宋简"/>
          <w:b/>
          <w:bCs/>
          <w:kern w:val="0"/>
          <w:szCs w:val="21"/>
          <w:lang w:bidi="zh-CN"/>
        </w:rPr>
      </w:pPr>
      <w:r>
        <w:rPr>
          <w:rFonts w:hint="eastAsia" w:cs="汉仪中宋简"/>
          <w:b/>
          <w:bCs/>
          <w:kern w:val="0"/>
          <w:szCs w:val="21"/>
          <w:lang w:bidi="zh-CN"/>
        </w:rPr>
        <w:t>1、</w:t>
      </w:r>
      <w:r>
        <w:rPr>
          <w:rFonts w:hint="eastAsia" w:cs="宋体"/>
          <w:b/>
          <w:bCs/>
          <w:kern w:val="0"/>
          <w:szCs w:val="21"/>
          <w:lang w:bidi="zh-CN"/>
        </w:rPr>
        <w:t>项</w:t>
      </w:r>
      <w:r>
        <w:rPr>
          <w:rFonts w:hint="eastAsia" w:cs="MS Gothic"/>
          <w:b/>
          <w:bCs/>
          <w:kern w:val="0"/>
          <w:szCs w:val="21"/>
          <w:lang w:bidi="zh-CN"/>
        </w:rPr>
        <w:t>目概括</w:t>
      </w:r>
    </w:p>
    <w:p>
      <w:pPr>
        <w:widowControl/>
        <w:adjustRightInd w:val="0"/>
        <w:snapToGrid w:val="0"/>
        <w:spacing w:line="360" w:lineRule="auto"/>
        <w:ind w:firstLine="420" w:firstLineChars="200"/>
        <w:rPr>
          <w:szCs w:val="21"/>
          <w:lang w:bidi="en-US"/>
        </w:rPr>
      </w:pPr>
      <w:r>
        <w:rPr>
          <w:rFonts w:hint="eastAsia"/>
          <w:szCs w:val="21"/>
          <w:lang w:bidi="en-US"/>
        </w:rPr>
        <w:t>合肥市江汽七村小区位于合肥市经济开发区紫云路99号安徽汽车职业技术学院南侧，服务区域为8号楼、10号楼、11号楼、12号楼公寓，合计15个单元楼，每个单元6层，以及15个单元所在公共区域。</w:t>
      </w:r>
    </w:p>
    <w:p>
      <w:pPr>
        <w:numPr>
          <w:ilvl w:val="0"/>
          <w:numId w:val="12"/>
        </w:numPr>
        <w:autoSpaceDE w:val="0"/>
        <w:autoSpaceDN w:val="0"/>
        <w:spacing w:line="360" w:lineRule="auto"/>
        <w:jc w:val="left"/>
        <w:rPr>
          <w:rFonts w:cs="宋体"/>
          <w:b/>
          <w:bCs/>
          <w:kern w:val="0"/>
          <w:szCs w:val="21"/>
          <w:lang w:bidi="zh-CN"/>
        </w:rPr>
      </w:pPr>
      <w:r>
        <w:rPr>
          <w:rFonts w:hint="eastAsia" w:cs="宋体"/>
          <w:b/>
          <w:bCs/>
          <w:kern w:val="0"/>
          <w:szCs w:val="21"/>
          <w:lang w:bidi="zh-CN"/>
        </w:rPr>
        <w:t>招标范围</w:t>
      </w:r>
    </w:p>
    <w:p>
      <w:pPr>
        <w:widowControl/>
        <w:adjustRightInd w:val="0"/>
        <w:snapToGrid w:val="0"/>
        <w:spacing w:line="360" w:lineRule="auto"/>
        <w:ind w:firstLine="420" w:firstLineChars="200"/>
        <w:rPr>
          <w:szCs w:val="21"/>
          <w:lang w:bidi="en-US"/>
        </w:rPr>
      </w:pPr>
      <w:r>
        <w:rPr>
          <w:rFonts w:hint="eastAsia"/>
          <w:szCs w:val="21"/>
          <w:lang w:bidi="en-US"/>
        </w:rPr>
        <w:t>1）</w:t>
      </w:r>
      <w:r>
        <w:rPr>
          <w:rFonts w:hint="eastAsia"/>
          <w:szCs w:val="21"/>
          <w:lang w:val="zh-CN" w:bidi="en-US"/>
        </w:rPr>
        <w:t>环境卫生的保洁及维护、</w:t>
      </w:r>
      <w:r>
        <w:rPr>
          <w:rFonts w:hint="eastAsia"/>
          <w:szCs w:val="21"/>
          <w:lang w:bidi="en-US"/>
        </w:rPr>
        <w:t>消杀防疫；</w:t>
      </w:r>
    </w:p>
    <w:p>
      <w:pPr>
        <w:widowControl/>
        <w:adjustRightInd w:val="0"/>
        <w:snapToGrid w:val="0"/>
        <w:spacing w:line="360" w:lineRule="auto"/>
        <w:ind w:firstLine="420" w:firstLineChars="200"/>
        <w:rPr>
          <w:szCs w:val="21"/>
          <w:lang w:bidi="en-US"/>
        </w:rPr>
      </w:pPr>
      <w:r>
        <w:rPr>
          <w:rFonts w:hint="eastAsia"/>
          <w:szCs w:val="21"/>
          <w:lang w:bidi="en-US"/>
        </w:rPr>
        <w:t>2）公共区域绿化、草坪维护；</w:t>
      </w:r>
    </w:p>
    <w:p>
      <w:pPr>
        <w:widowControl/>
        <w:adjustRightInd w:val="0"/>
        <w:snapToGrid w:val="0"/>
        <w:spacing w:line="360" w:lineRule="auto"/>
        <w:ind w:firstLine="420" w:firstLineChars="200"/>
        <w:rPr>
          <w:szCs w:val="21"/>
          <w:lang w:bidi="en-US"/>
        </w:rPr>
      </w:pPr>
      <w:r>
        <w:rPr>
          <w:rFonts w:hint="eastAsia"/>
          <w:szCs w:val="21"/>
          <w:lang w:bidi="en-US"/>
        </w:rPr>
        <w:t>3）公共区域设备设施、水电维修</w:t>
      </w:r>
    </w:p>
    <w:p>
      <w:pPr>
        <w:autoSpaceDE w:val="0"/>
        <w:autoSpaceDN w:val="0"/>
        <w:spacing w:line="360" w:lineRule="auto"/>
        <w:jc w:val="left"/>
        <w:outlineLvl w:val="3"/>
        <w:rPr>
          <w:rFonts w:cs="汉仪中宋简"/>
          <w:b/>
          <w:bCs/>
          <w:kern w:val="21"/>
          <w:szCs w:val="21"/>
          <w:lang w:val="zh-CN" w:bidi="zh-CN"/>
        </w:rPr>
      </w:pPr>
      <w:r>
        <w:rPr>
          <w:rFonts w:hint="eastAsia"/>
          <w:szCs w:val="21"/>
        </w:rPr>
        <w:t>3、</w:t>
      </w:r>
      <w:r>
        <w:rPr>
          <w:rFonts w:hint="eastAsia" w:cs="汉仪中宋简"/>
          <w:b/>
          <w:bCs/>
          <w:kern w:val="21"/>
          <w:szCs w:val="21"/>
          <w:lang w:val="zh-CN" w:bidi="zh-CN"/>
        </w:rPr>
        <w:t>物</w:t>
      </w:r>
      <w:r>
        <w:rPr>
          <w:rFonts w:hint="eastAsia" w:cs="宋体"/>
          <w:b/>
          <w:bCs/>
          <w:kern w:val="21"/>
          <w:szCs w:val="21"/>
          <w:lang w:val="zh-CN" w:bidi="zh-CN"/>
        </w:rPr>
        <w:t>业</w:t>
      </w:r>
      <w:r>
        <w:rPr>
          <w:rFonts w:hint="eastAsia" w:cs="MS Gothic"/>
          <w:b/>
          <w:bCs/>
          <w:kern w:val="21"/>
          <w:szCs w:val="21"/>
          <w:lang w:val="zh-CN" w:bidi="zh-CN"/>
        </w:rPr>
        <w:t>服</w:t>
      </w:r>
      <w:r>
        <w:rPr>
          <w:rFonts w:hint="eastAsia" w:cs="宋体"/>
          <w:b/>
          <w:bCs/>
          <w:kern w:val="21"/>
          <w:szCs w:val="21"/>
          <w:lang w:val="zh-CN" w:bidi="zh-CN"/>
        </w:rPr>
        <w:t>务标</w:t>
      </w:r>
      <w:r>
        <w:rPr>
          <w:rFonts w:hint="eastAsia" w:cs="MS Gothic"/>
          <w:b/>
          <w:bCs/>
          <w:kern w:val="21"/>
          <w:szCs w:val="21"/>
          <w:lang w:val="zh-CN" w:bidi="zh-CN"/>
        </w:rPr>
        <w:t>准及要求</w:t>
      </w:r>
      <w:r>
        <w:rPr>
          <w:rFonts w:hint="eastAsia" w:cs="汉仪中宋简"/>
          <w:b/>
          <w:bCs/>
          <w:kern w:val="21"/>
          <w:szCs w:val="21"/>
          <w:lang w:val="zh-CN" w:bidi="zh-CN"/>
        </w:rPr>
        <w:t xml:space="preserve"> </w:t>
      </w:r>
    </w:p>
    <w:p>
      <w:pPr>
        <w:autoSpaceDE w:val="0"/>
        <w:autoSpaceDN w:val="0"/>
        <w:spacing w:line="360" w:lineRule="auto"/>
        <w:jc w:val="left"/>
        <w:outlineLvl w:val="3"/>
        <w:rPr>
          <w:rFonts w:cs="汉仪中宋简"/>
          <w:b/>
          <w:bCs/>
          <w:kern w:val="21"/>
          <w:szCs w:val="21"/>
          <w:lang w:val="zh-CN" w:bidi="zh-CN"/>
        </w:rPr>
      </w:pPr>
      <w:r>
        <w:rPr>
          <w:rFonts w:hint="eastAsia" w:cs="汉仪中宋简"/>
          <w:b/>
          <w:bCs/>
          <w:kern w:val="21"/>
          <w:szCs w:val="21"/>
          <w:lang w:val="zh-CN" w:bidi="zh-CN"/>
        </w:rPr>
        <w:t>包括但不限于相关的一切服</w:t>
      </w:r>
      <w:r>
        <w:rPr>
          <w:rFonts w:hint="eastAsia" w:cs="宋体"/>
          <w:b/>
          <w:bCs/>
          <w:kern w:val="21"/>
          <w:szCs w:val="21"/>
          <w:lang w:val="zh-CN" w:bidi="zh-CN"/>
        </w:rPr>
        <w:t>务</w:t>
      </w:r>
      <w:r>
        <w:rPr>
          <w:rFonts w:hint="eastAsia" w:cs="MS Gothic"/>
          <w:b/>
          <w:bCs/>
          <w:kern w:val="21"/>
          <w:szCs w:val="21"/>
          <w:lang w:val="zh-CN" w:bidi="zh-CN"/>
        </w:rPr>
        <w:t>内容。具体包括如下内容：</w:t>
      </w:r>
      <w:r>
        <w:rPr>
          <w:rFonts w:hint="eastAsia" w:cs="汉仪中宋简"/>
          <w:b/>
          <w:bCs/>
          <w:kern w:val="21"/>
          <w:szCs w:val="21"/>
          <w:lang w:val="zh-CN" w:bidi="zh-CN"/>
        </w:rPr>
        <w:t xml:space="preserve"> </w:t>
      </w:r>
    </w:p>
    <w:p>
      <w:pPr>
        <w:widowControl/>
        <w:adjustRightInd w:val="0"/>
        <w:snapToGrid w:val="0"/>
        <w:spacing w:line="360" w:lineRule="auto"/>
        <w:ind w:firstLine="420" w:firstLineChars="200"/>
        <w:rPr>
          <w:szCs w:val="21"/>
          <w:lang w:val="zh-CN" w:bidi="en-US"/>
        </w:rPr>
      </w:pPr>
      <w:r>
        <w:rPr>
          <w:rFonts w:hint="eastAsia"/>
          <w:szCs w:val="21"/>
          <w:lang w:val="zh-CN" w:bidi="en-US"/>
        </w:rPr>
        <w:t>1）配置专职保洁服务人员，明确环境卫生保洁责任范围，环境卫生保洁服务实行定时定点和流动保洁相结合，</w:t>
      </w:r>
      <w:r>
        <w:rPr>
          <w:rFonts w:hint="eastAsia"/>
          <w:szCs w:val="21"/>
          <w:lang w:bidi="en-US"/>
        </w:rPr>
        <w:t>保洁人员上班时间不少于7小时，按照校内保洁标准，</w:t>
      </w:r>
      <w:r>
        <w:rPr>
          <w:rFonts w:hint="eastAsia"/>
          <w:szCs w:val="21"/>
          <w:lang w:val="zh-CN" w:bidi="en-US"/>
        </w:rPr>
        <w:t xml:space="preserve">保持服务区域卫生、整洁、干净。 </w:t>
      </w:r>
    </w:p>
    <w:p>
      <w:pPr>
        <w:widowControl/>
        <w:adjustRightInd w:val="0"/>
        <w:snapToGrid w:val="0"/>
        <w:spacing w:line="360" w:lineRule="auto"/>
        <w:ind w:firstLine="420" w:firstLineChars="200"/>
        <w:rPr>
          <w:szCs w:val="21"/>
          <w:lang w:val="zh-CN" w:bidi="en-US"/>
        </w:rPr>
      </w:pPr>
      <w:r>
        <w:rPr>
          <w:rFonts w:hint="eastAsia"/>
          <w:szCs w:val="21"/>
          <w:lang w:bidi="en-US"/>
        </w:rPr>
        <w:t>2）</w:t>
      </w:r>
      <w:r>
        <w:rPr>
          <w:rFonts w:hint="eastAsia"/>
          <w:szCs w:val="21"/>
          <w:lang w:val="zh-CN" w:bidi="en-US"/>
        </w:rPr>
        <w:t>保洁工具放置点应标识清晰，规范分类，摆放整齐，不可随意放置或杂乱堆放。</w:t>
      </w:r>
    </w:p>
    <w:p>
      <w:pPr>
        <w:widowControl/>
        <w:adjustRightInd w:val="0"/>
        <w:snapToGrid w:val="0"/>
        <w:spacing w:line="360" w:lineRule="auto"/>
        <w:ind w:firstLine="420" w:firstLineChars="200"/>
        <w:rPr>
          <w:szCs w:val="21"/>
          <w:lang w:bidi="en-US"/>
        </w:rPr>
      </w:pPr>
      <w:r>
        <w:rPr>
          <w:rFonts w:hint="eastAsia"/>
          <w:szCs w:val="21"/>
          <w:lang w:bidi="en-US"/>
        </w:rPr>
        <w:t>3)楼梯、道路应保持干净、无垃圾、杂物，路边杂草应定时清理。</w:t>
      </w:r>
    </w:p>
    <w:p>
      <w:pPr>
        <w:widowControl/>
        <w:adjustRightInd w:val="0"/>
        <w:snapToGrid w:val="0"/>
        <w:spacing w:line="360" w:lineRule="auto"/>
        <w:ind w:firstLine="420" w:firstLineChars="200"/>
        <w:rPr>
          <w:szCs w:val="21"/>
          <w:lang w:bidi="en-US"/>
        </w:rPr>
      </w:pPr>
      <w:r>
        <w:rPr>
          <w:rFonts w:hint="eastAsia"/>
          <w:szCs w:val="21"/>
          <w:lang w:bidi="en-US"/>
        </w:rPr>
        <w:t>4)根据垃圾存放量定时，当天产生垃圾必须当天及时清运，垃圾桶定置摆放，定时清理,垃圾桶表面保持清洁。</w:t>
      </w:r>
    </w:p>
    <w:p>
      <w:pPr>
        <w:widowControl/>
        <w:adjustRightInd w:val="0"/>
        <w:snapToGrid w:val="0"/>
        <w:spacing w:line="360" w:lineRule="auto"/>
        <w:ind w:firstLine="420" w:firstLineChars="200"/>
        <w:rPr>
          <w:szCs w:val="21"/>
          <w:lang w:bidi="en-US"/>
        </w:rPr>
      </w:pPr>
      <w:r>
        <w:rPr>
          <w:rFonts w:hint="eastAsia"/>
          <w:szCs w:val="21"/>
          <w:lang w:bidi="en-US"/>
        </w:rPr>
        <w:t>5)人行道外侧2米以内杂草及时清割、不超过0.2米，无杂物。</w:t>
      </w:r>
    </w:p>
    <w:p>
      <w:pPr>
        <w:widowControl/>
        <w:adjustRightInd w:val="0"/>
        <w:snapToGrid w:val="0"/>
        <w:spacing w:line="360" w:lineRule="auto"/>
        <w:ind w:firstLine="420" w:firstLineChars="200"/>
        <w:rPr>
          <w:szCs w:val="21"/>
          <w:lang w:val="zh-CN" w:bidi="en-US"/>
        </w:rPr>
      </w:pPr>
      <w:r>
        <w:rPr>
          <w:rFonts w:hint="eastAsia"/>
          <w:szCs w:val="21"/>
          <w:lang w:bidi="en-US"/>
        </w:rPr>
        <w:t>6）</w:t>
      </w:r>
      <w:r>
        <w:rPr>
          <w:rFonts w:hint="eastAsia"/>
          <w:szCs w:val="21"/>
          <w:lang w:val="zh-CN" w:bidi="en-US"/>
        </w:rPr>
        <w:t xml:space="preserve">根据实际情况定期进行消毒和灭虫除害。 </w:t>
      </w:r>
    </w:p>
    <w:p>
      <w:pPr>
        <w:widowControl/>
        <w:adjustRightInd w:val="0"/>
        <w:snapToGrid w:val="0"/>
        <w:spacing w:line="360" w:lineRule="auto"/>
        <w:ind w:firstLine="420" w:firstLineChars="200"/>
        <w:rPr>
          <w:szCs w:val="21"/>
          <w:lang w:val="zh-CN" w:bidi="en-US"/>
        </w:rPr>
      </w:pPr>
      <w:r>
        <w:rPr>
          <w:rFonts w:hint="eastAsia"/>
          <w:szCs w:val="21"/>
          <w:lang w:bidi="en-US"/>
        </w:rPr>
        <w:t>7）</w:t>
      </w:r>
      <w:r>
        <w:rPr>
          <w:rFonts w:hint="eastAsia"/>
          <w:szCs w:val="21"/>
          <w:lang w:val="zh-CN" w:bidi="en-US"/>
        </w:rPr>
        <w:t>污水排放通畅，定期清理化粪池、垃圾箱等。</w:t>
      </w:r>
    </w:p>
    <w:p>
      <w:pPr>
        <w:widowControl/>
        <w:adjustRightInd w:val="0"/>
        <w:snapToGrid w:val="0"/>
        <w:spacing w:line="360" w:lineRule="auto"/>
        <w:ind w:firstLine="420" w:firstLineChars="200"/>
        <w:rPr>
          <w:szCs w:val="21"/>
          <w:lang w:bidi="en-US"/>
        </w:rPr>
      </w:pPr>
      <w:r>
        <w:rPr>
          <w:rFonts w:hint="eastAsia"/>
          <w:szCs w:val="21"/>
          <w:lang w:bidi="en-US"/>
        </w:rPr>
        <w:t>8）对公共区域设备设施、水电等问题24小时内响应并进行维修修复。</w:t>
      </w:r>
    </w:p>
    <w:p>
      <w:pPr>
        <w:widowControl/>
        <w:adjustRightInd w:val="0"/>
        <w:snapToGrid w:val="0"/>
        <w:spacing w:line="360" w:lineRule="auto"/>
        <w:ind w:firstLine="420" w:firstLineChars="200"/>
        <w:rPr>
          <w:szCs w:val="21"/>
          <w:lang w:val="zh-CN" w:bidi="en-US"/>
        </w:rPr>
      </w:pPr>
      <w:r>
        <w:rPr>
          <w:rFonts w:hint="eastAsia"/>
          <w:szCs w:val="21"/>
          <w:lang w:bidi="en-US"/>
        </w:rPr>
        <w:t>9）</w:t>
      </w:r>
      <w:r>
        <w:rPr>
          <w:rFonts w:hint="eastAsia"/>
          <w:szCs w:val="21"/>
          <w:lang w:val="zh-CN" w:bidi="en-US"/>
        </w:rPr>
        <w:t xml:space="preserve">其他与环境清洁有关的事项。 </w:t>
      </w:r>
    </w:p>
    <w:p>
      <w:pPr>
        <w:autoSpaceDE w:val="0"/>
        <w:autoSpaceDN w:val="0"/>
        <w:spacing w:line="360" w:lineRule="auto"/>
        <w:jc w:val="left"/>
        <w:outlineLvl w:val="3"/>
        <w:rPr>
          <w:b/>
          <w:bCs/>
          <w:szCs w:val="21"/>
        </w:rPr>
      </w:pPr>
      <w:r>
        <w:rPr>
          <w:rFonts w:hint="eastAsia"/>
          <w:b/>
          <w:bCs/>
          <w:szCs w:val="21"/>
        </w:rPr>
        <w:t>4、费用说明</w:t>
      </w:r>
    </w:p>
    <w:p>
      <w:pPr>
        <w:widowControl/>
        <w:adjustRightInd w:val="0"/>
        <w:snapToGrid w:val="0"/>
        <w:spacing w:line="360" w:lineRule="auto"/>
        <w:ind w:firstLine="420" w:firstLineChars="200"/>
        <w:rPr>
          <w:szCs w:val="21"/>
          <w:lang w:bidi="en-US"/>
        </w:rPr>
      </w:pPr>
      <w:r>
        <w:rPr>
          <w:rFonts w:hint="eastAsia"/>
          <w:szCs w:val="21"/>
          <w:lang w:val="zh-CN" w:bidi="en-US"/>
        </w:rPr>
        <w:t>1）本项目报价须包含完成招标文件要求的服务期限内的管理服务所发生的一切费用。</w:t>
      </w:r>
    </w:p>
    <w:p>
      <w:pPr>
        <w:widowControl/>
        <w:adjustRightInd w:val="0"/>
        <w:snapToGrid w:val="0"/>
        <w:spacing w:line="360" w:lineRule="auto"/>
        <w:ind w:firstLine="420" w:firstLineChars="200"/>
        <w:rPr>
          <w:szCs w:val="21"/>
          <w:lang w:bidi="en-US"/>
        </w:rPr>
      </w:pPr>
      <w:r>
        <w:rPr>
          <w:rFonts w:hint="eastAsia"/>
          <w:szCs w:val="21"/>
          <w:lang w:bidi="en-US"/>
        </w:rPr>
        <w:t>2）</w:t>
      </w:r>
      <w:r>
        <w:rPr>
          <w:szCs w:val="21"/>
          <w:lang w:bidi="en-US"/>
        </w:rPr>
        <w:t>每年的物业管理服务费用为全包价，含人工工资、社会保险(含大病医疗保险)、加班费、维修费、设备配置及其折旧费、工具、材料费、管理费、利润、工伤及其他意外造成的损失以及在作业中需缴纳的全部相关费用。</w:t>
      </w:r>
    </w:p>
    <w:p>
      <w:pPr>
        <w:widowControl/>
        <w:adjustRightInd w:val="0"/>
        <w:snapToGrid w:val="0"/>
        <w:spacing w:line="360" w:lineRule="auto"/>
        <w:ind w:firstLine="420" w:firstLineChars="200"/>
        <w:rPr>
          <w:szCs w:val="21"/>
          <w:lang w:bidi="en-US"/>
        </w:rPr>
      </w:pPr>
      <w:r>
        <w:rPr>
          <w:rFonts w:hint="eastAsia"/>
          <w:szCs w:val="21"/>
          <w:lang w:bidi="en-US"/>
        </w:rPr>
        <w:t>3）</w:t>
      </w:r>
      <w:r>
        <w:rPr>
          <w:szCs w:val="21"/>
          <w:lang w:bidi="en-US"/>
        </w:rPr>
        <w:t>人员工资应不低于合肥市最低工资标准。同时所有从业人员需按国家劳动法执行，物业服务企业必须依法为每位从业人员交社会保险。</w:t>
      </w:r>
    </w:p>
    <w:p>
      <w:pPr>
        <w:widowControl/>
        <w:adjustRightInd w:val="0"/>
        <w:snapToGrid w:val="0"/>
        <w:spacing w:line="360" w:lineRule="auto"/>
        <w:ind w:firstLine="420" w:firstLineChars="200"/>
        <w:rPr>
          <w:szCs w:val="21"/>
          <w:lang w:bidi="en-US"/>
        </w:rPr>
      </w:pPr>
      <w:r>
        <w:rPr>
          <w:rFonts w:hint="eastAsia"/>
          <w:szCs w:val="21"/>
          <w:lang w:bidi="en-US"/>
        </w:rPr>
        <w:t>4）保质保量完成工作后，于4月、7月、11月、次年1月结算当期服务费用。</w:t>
      </w:r>
    </w:p>
    <w:p>
      <w:pPr>
        <w:spacing w:line="360" w:lineRule="auto"/>
        <w:rPr>
          <w:szCs w:val="21"/>
        </w:rPr>
      </w:pPr>
    </w:p>
    <w:p>
      <w:pPr>
        <w:pStyle w:val="2"/>
        <w:spacing w:line="360" w:lineRule="auto"/>
        <w:rPr>
          <w:rFonts w:ascii="Times New Roman" w:hAnsi="Times New Roman"/>
          <w:sz w:val="21"/>
          <w:szCs w:val="21"/>
        </w:rPr>
      </w:pPr>
    </w:p>
    <w:bookmarkEnd w:id="430"/>
    <w:bookmarkEnd w:id="431"/>
    <w:bookmarkEnd w:id="432"/>
    <w:bookmarkEnd w:id="433"/>
    <w:p>
      <w:pPr>
        <w:pStyle w:val="4"/>
        <w:spacing w:line="360" w:lineRule="auto"/>
        <w:jc w:val="center"/>
      </w:pPr>
      <w:bookmarkStart w:id="449" w:name="_Toc6508"/>
      <w:bookmarkStart w:id="450" w:name="_Toc22939"/>
      <w:r>
        <w:rPr>
          <w:rFonts w:hint="eastAsia" w:cs="宋体"/>
          <w:szCs w:val="32"/>
        </w:rPr>
        <w:t>第六章  投标文件格式</w:t>
      </w:r>
      <w:bookmarkEnd w:id="449"/>
      <w:bookmarkEnd w:id="450"/>
    </w:p>
    <w:p>
      <w:pPr>
        <w:rPr>
          <w:rFonts w:cs="宋体"/>
        </w:rPr>
      </w:pPr>
    </w:p>
    <w:bookmarkEnd w:id="434"/>
    <w:bookmarkEnd w:id="435"/>
    <w:bookmarkEnd w:id="436"/>
    <w:bookmarkEnd w:id="437"/>
    <w:bookmarkEnd w:id="438"/>
    <w:bookmarkEnd w:id="439"/>
    <w:bookmarkEnd w:id="440"/>
    <w:bookmarkEnd w:id="441"/>
    <w:bookmarkEnd w:id="442"/>
    <w:p>
      <w:pPr>
        <w:rPr>
          <w:rFonts w:cs="宋体"/>
          <w:sz w:val="20"/>
        </w:rPr>
      </w:pPr>
    </w:p>
    <w:p>
      <w:pPr>
        <w:rPr>
          <w:rFonts w:cs="宋体"/>
          <w:sz w:val="20"/>
        </w:rPr>
      </w:pPr>
    </w:p>
    <w:p>
      <w:pPr>
        <w:spacing w:line="360" w:lineRule="auto"/>
        <w:ind w:left="1800" w:firstLine="1400" w:firstLineChars="500"/>
        <w:rPr>
          <w:rFonts w:cs="宋体"/>
          <w:sz w:val="28"/>
          <w:szCs w:val="28"/>
        </w:rPr>
      </w:pPr>
      <w:bookmarkStart w:id="451" w:name="_Toc2260_WPSOffice_Level1"/>
      <w:bookmarkStart w:id="452" w:name="_Toc1038_WPSOffice_Level1"/>
      <w:r>
        <w:rPr>
          <w:rFonts w:hint="eastAsia" w:cs="宋体"/>
          <w:sz w:val="28"/>
          <w:u w:val="single"/>
        </w:rPr>
        <w:t xml:space="preserve">（项目名称）           </w:t>
      </w:r>
      <w:r>
        <w:rPr>
          <w:rFonts w:hint="eastAsia" w:cs="宋体"/>
          <w:sz w:val="28"/>
        </w:rPr>
        <w:t>招标项目</w:t>
      </w:r>
      <w:bookmarkEnd w:id="451"/>
      <w:bookmarkEnd w:id="452"/>
    </w:p>
    <w:p>
      <w:pPr>
        <w:spacing w:line="360" w:lineRule="auto"/>
        <w:rPr>
          <w:rFonts w:cs="宋体"/>
          <w:sz w:val="20"/>
        </w:rPr>
      </w:pPr>
    </w:p>
    <w:p>
      <w:pPr>
        <w:spacing w:line="360" w:lineRule="auto"/>
        <w:rPr>
          <w:rFonts w:cs="宋体"/>
          <w:sz w:val="20"/>
        </w:rPr>
      </w:pPr>
    </w:p>
    <w:p>
      <w:pPr>
        <w:spacing w:line="360" w:lineRule="auto"/>
        <w:jc w:val="center"/>
        <w:rPr>
          <w:rFonts w:cs="宋体"/>
          <w:sz w:val="44"/>
        </w:rPr>
      </w:pPr>
      <w:bookmarkStart w:id="453" w:name="_Toc27790_WPSOffice_Level2"/>
      <w:bookmarkStart w:id="454" w:name="_Toc11739_WPSOffice_Level2"/>
      <w:r>
        <w:rPr>
          <w:rFonts w:hint="eastAsia" w:cs="宋体"/>
          <w:sz w:val="44"/>
        </w:rPr>
        <w:t>投  标  文  件</w:t>
      </w:r>
      <w:bookmarkEnd w:id="453"/>
      <w:bookmarkEnd w:id="454"/>
    </w:p>
    <w:p>
      <w:pPr>
        <w:spacing w:line="360" w:lineRule="auto"/>
        <w:rPr>
          <w:rFonts w:cs="宋体"/>
          <w:sz w:val="28"/>
        </w:rPr>
      </w:pPr>
    </w:p>
    <w:p>
      <w:pPr>
        <w:spacing w:line="360" w:lineRule="auto"/>
        <w:rPr>
          <w:rFonts w:cs="宋体"/>
          <w:sz w:val="28"/>
        </w:rPr>
      </w:pPr>
    </w:p>
    <w:p>
      <w:pPr>
        <w:spacing w:line="360" w:lineRule="auto"/>
        <w:rPr>
          <w:rFonts w:cs="宋体"/>
          <w:sz w:val="28"/>
        </w:rPr>
      </w:pPr>
    </w:p>
    <w:p>
      <w:pPr>
        <w:spacing w:line="360" w:lineRule="auto"/>
        <w:rPr>
          <w:rFonts w:cs="宋体"/>
          <w:sz w:val="28"/>
        </w:rPr>
      </w:pPr>
    </w:p>
    <w:p>
      <w:pPr>
        <w:spacing w:line="360" w:lineRule="auto"/>
        <w:rPr>
          <w:rFonts w:cs="宋体"/>
          <w:sz w:val="28"/>
        </w:rPr>
      </w:pPr>
    </w:p>
    <w:p>
      <w:pPr>
        <w:spacing w:line="360" w:lineRule="auto"/>
        <w:rPr>
          <w:rFonts w:cs="宋体"/>
          <w:sz w:val="28"/>
        </w:rPr>
      </w:pPr>
    </w:p>
    <w:p>
      <w:pPr>
        <w:spacing w:line="360" w:lineRule="auto"/>
        <w:rPr>
          <w:rFonts w:cs="宋体"/>
          <w:sz w:val="28"/>
        </w:rPr>
      </w:pPr>
    </w:p>
    <w:p>
      <w:pPr>
        <w:spacing w:line="360" w:lineRule="auto"/>
        <w:rPr>
          <w:rFonts w:cs="宋体"/>
          <w:sz w:val="28"/>
        </w:rPr>
      </w:pPr>
    </w:p>
    <w:p>
      <w:pPr>
        <w:spacing w:line="360" w:lineRule="auto"/>
        <w:rPr>
          <w:rFonts w:cs="宋体"/>
          <w:sz w:val="28"/>
        </w:rPr>
      </w:pPr>
    </w:p>
    <w:p>
      <w:pPr>
        <w:spacing w:line="360" w:lineRule="auto"/>
        <w:rPr>
          <w:rFonts w:cs="宋体"/>
          <w:sz w:val="28"/>
        </w:rPr>
      </w:pPr>
    </w:p>
    <w:p>
      <w:pPr>
        <w:spacing w:line="360" w:lineRule="auto"/>
        <w:rPr>
          <w:rFonts w:cs="宋体"/>
          <w:sz w:val="28"/>
        </w:rPr>
      </w:pPr>
    </w:p>
    <w:p>
      <w:pPr>
        <w:spacing w:line="360" w:lineRule="auto"/>
        <w:ind w:firstLine="1680" w:firstLineChars="600"/>
        <w:rPr>
          <w:rFonts w:cs="宋体"/>
          <w:bCs/>
          <w:sz w:val="28"/>
          <w:u w:val="single"/>
        </w:rPr>
      </w:pPr>
      <w:bookmarkStart w:id="455" w:name="_Toc6264_WPSOffice_Level2"/>
      <w:bookmarkStart w:id="456" w:name="_Toc19023_WPSOffice_Level2"/>
      <w:r>
        <w:rPr>
          <w:rFonts w:hint="eastAsia" w:cs="宋体"/>
          <w:bCs/>
          <w:sz w:val="28"/>
        </w:rPr>
        <w:t>投标人：（盖单位章）</w:t>
      </w:r>
      <w:bookmarkEnd w:id="455"/>
      <w:bookmarkEnd w:id="456"/>
    </w:p>
    <w:p>
      <w:pPr>
        <w:spacing w:line="360" w:lineRule="auto"/>
        <w:ind w:firstLine="1680" w:firstLineChars="600"/>
        <w:jc w:val="left"/>
        <w:rPr>
          <w:rFonts w:cs="宋体"/>
          <w:bCs/>
          <w:sz w:val="28"/>
        </w:rPr>
      </w:pPr>
      <w:bookmarkStart w:id="457" w:name="_Toc28653_WPSOffice_Level2"/>
      <w:bookmarkStart w:id="458" w:name="_Toc15281_WPSOffice_Level2"/>
      <w:r>
        <w:rPr>
          <w:rFonts w:hint="eastAsia" w:cs="宋体"/>
          <w:bCs/>
          <w:sz w:val="28"/>
        </w:rPr>
        <w:t>法定代表人或其委托代理人：（签字或盖章）</w:t>
      </w:r>
      <w:bookmarkEnd w:id="457"/>
      <w:bookmarkEnd w:id="458"/>
    </w:p>
    <w:p>
      <w:pPr>
        <w:spacing w:line="360" w:lineRule="auto"/>
        <w:jc w:val="center"/>
        <w:rPr>
          <w:rFonts w:cs="宋体"/>
          <w:sz w:val="28"/>
        </w:rPr>
      </w:pPr>
    </w:p>
    <w:p>
      <w:pPr>
        <w:spacing w:line="360" w:lineRule="auto"/>
        <w:jc w:val="center"/>
        <w:rPr>
          <w:rFonts w:cs="宋体"/>
          <w:sz w:val="24"/>
          <w:szCs w:val="24"/>
        </w:rPr>
      </w:pPr>
      <w:bookmarkStart w:id="459" w:name="_Toc8776_WPSOffice_Level2"/>
      <w:bookmarkStart w:id="460" w:name="_Toc11682_WPSOffice_Level2"/>
      <w:r>
        <w:rPr>
          <w:rFonts w:hint="eastAsia" w:cs="宋体"/>
          <w:sz w:val="28"/>
        </w:rPr>
        <w:t>年  月   日</w:t>
      </w:r>
      <w:bookmarkEnd w:id="459"/>
      <w:bookmarkEnd w:id="460"/>
      <w:r>
        <w:rPr>
          <w:rFonts w:hint="eastAsia" w:cs="宋体"/>
        </w:rPr>
        <w:br w:type="page"/>
      </w:r>
    </w:p>
    <w:p>
      <w:pPr>
        <w:ind w:left="4055" w:right="3636"/>
        <w:jc w:val="center"/>
        <w:rPr>
          <w:rFonts w:cs="宋体"/>
          <w:b/>
          <w:bCs/>
          <w:spacing w:val="2"/>
          <w:w w:val="99"/>
          <w:position w:val="-4"/>
          <w:sz w:val="32"/>
        </w:rPr>
      </w:pPr>
      <w:bookmarkStart w:id="461" w:name="_Toc26443_WPSOffice_Level2"/>
      <w:bookmarkStart w:id="462" w:name="_Toc20849_WPSOffice_Level2"/>
    </w:p>
    <w:p>
      <w:pPr>
        <w:ind w:left="4055" w:right="3636"/>
        <w:jc w:val="center"/>
        <w:rPr>
          <w:rFonts w:cs="宋体"/>
          <w:b/>
          <w:bCs/>
          <w:spacing w:val="2"/>
          <w:w w:val="99"/>
          <w:position w:val="-4"/>
          <w:sz w:val="32"/>
        </w:rPr>
      </w:pPr>
    </w:p>
    <w:p>
      <w:pPr>
        <w:ind w:left="4055" w:right="3636"/>
        <w:jc w:val="center"/>
        <w:rPr>
          <w:rFonts w:cs="宋体"/>
          <w:b/>
          <w:bCs/>
          <w:spacing w:val="2"/>
          <w:w w:val="99"/>
          <w:position w:val="-4"/>
          <w:sz w:val="32"/>
        </w:rPr>
      </w:pPr>
    </w:p>
    <w:p>
      <w:pPr>
        <w:ind w:left="4055" w:right="3636"/>
        <w:jc w:val="center"/>
        <w:rPr>
          <w:rFonts w:cs="宋体"/>
          <w:b/>
          <w:bCs/>
          <w:spacing w:val="2"/>
          <w:w w:val="99"/>
          <w:position w:val="-4"/>
          <w:sz w:val="32"/>
        </w:rPr>
      </w:pPr>
      <w:r>
        <w:rPr>
          <w:rFonts w:hint="eastAsia" w:cs="宋体"/>
          <w:b/>
          <w:bCs/>
          <w:spacing w:val="2"/>
          <w:w w:val="99"/>
          <w:position w:val="-4"/>
          <w:sz w:val="32"/>
        </w:rPr>
        <w:t>目录</w:t>
      </w:r>
      <w:bookmarkEnd w:id="461"/>
      <w:bookmarkEnd w:id="462"/>
    </w:p>
    <w:p>
      <w:pPr>
        <w:pStyle w:val="2"/>
        <w:rPr>
          <w:rFonts w:ascii="Times New Roman" w:hAnsi="Times New Roman" w:cs="宋体"/>
          <w:b/>
          <w:bCs/>
          <w:spacing w:val="2"/>
          <w:w w:val="99"/>
          <w:position w:val="-4"/>
          <w:sz w:val="32"/>
        </w:rPr>
      </w:pPr>
    </w:p>
    <w:p>
      <w:pPr>
        <w:rPr>
          <w:rFonts w:cs="宋体"/>
          <w:b/>
          <w:bCs/>
          <w:spacing w:val="2"/>
          <w:w w:val="99"/>
          <w:position w:val="-4"/>
          <w:sz w:val="32"/>
        </w:rPr>
      </w:pPr>
    </w:p>
    <w:p>
      <w:pPr>
        <w:pStyle w:val="2"/>
        <w:rPr>
          <w:rFonts w:ascii="Times New Roman" w:hAnsi="Times New Roman"/>
        </w:rPr>
      </w:pPr>
    </w:p>
    <w:p>
      <w:pPr>
        <w:spacing w:line="360" w:lineRule="auto"/>
        <w:jc w:val="center"/>
        <w:rPr>
          <w:sz w:val="28"/>
          <w:szCs w:val="28"/>
        </w:rPr>
      </w:pPr>
      <w:r>
        <w:rPr>
          <w:rFonts w:hint="eastAsia"/>
          <w:sz w:val="28"/>
          <w:szCs w:val="28"/>
        </w:rPr>
        <w:t>（请投标人按自己的投标文件内容编列，并列出页码）。</w:t>
      </w:r>
    </w:p>
    <w:p>
      <w:pPr>
        <w:spacing w:line="360" w:lineRule="auto"/>
        <w:jc w:val="center"/>
        <w:rPr>
          <w:b/>
          <w:bCs/>
          <w:sz w:val="28"/>
          <w:szCs w:val="28"/>
          <w:u w:val="single"/>
        </w:rPr>
      </w:pPr>
      <w:r>
        <w:rPr>
          <w:rFonts w:hint="eastAsia"/>
          <w:b/>
          <w:bCs/>
          <w:sz w:val="28"/>
          <w:szCs w:val="28"/>
          <w:u w:val="single"/>
        </w:rPr>
        <w:t>（如未编制目录及页码造成评标困难，后果由投标人自己负责）</w:t>
      </w:r>
    </w:p>
    <w:p>
      <w:pPr>
        <w:pStyle w:val="14"/>
        <w:rPr>
          <w:rFonts w:eastAsia="宋体"/>
        </w:rPr>
      </w:pPr>
    </w:p>
    <w:p>
      <w:pPr>
        <w:spacing w:line="360" w:lineRule="auto"/>
        <w:jc w:val="left"/>
        <w:rPr>
          <w:rFonts w:cs="宋体"/>
          <w:b/>
          <w:bCs/>
          <w:sz w:val="13"/>
        </w:rPr>
      </w:pPr>
    </w:p>
    <w:p>
      <w:pPr>
        <w:spacing w:line="360" w:lineRule="auto"/>
        <w:ind w:left="100" w:right="5091"/>
        <w:jc w:val="left"/>
        <w:rPr>
          <w:rFonts w:cs="宋体"/>
        </w:rPr>
        <w:sectPr>
          <w:headerReference r:id="rId10" w:type="default"/>
          <w:footerReference r:id="rId11" w:type="default"/>
          <w:pgSz w:w="11850" w:h="16783"/>
          <w:pgMar w:top="1134" w:right="1134" w:bottom="1134" w:left="1134" w:header="720" w:footer="720" w:gutter="0"/>
          <w:cols w:space="720" w:num="1"/>
          <w:docGrid w:linePitch="286" w:charSpace="0"/>
        </w:sectPr>
      </w:pPr>
    </w:p>
    <w:bookmarkEnd w:id="4"/>
    <w:p>
      <w:pPr>
        <w:spacing w:line="360" w:lineRule="auto"/>
        <w:rPr>
          <w:rFonts w:cs="宋体"/>
          <w:spacing w:val="-3"/>
          <w:sz w:val="30"/>
          <w:szCs w:val="30"/>
        </w:rPr>
      </w:pPr>
    </w:p>
    <w:p>
      <w:pPr>
        <w:pStyle w:val="4"/>
        <w:numPr>
          <w:ilvl w:val="0"/>
          <w:numId w:val="13"/>
        </w:numPr>
        <w:tabs>
          <w:tab w:val="left" w:pos="0"/>
        </w:tabs>
        <w:spacing w:before="0" w:after="0" w:line="360" w:lineRule="auto"/>
        <w:ind w:left="0"/>
        <w:jc w:val="center"/>
      </w:pPr>
      <w:bookmarkStart w:id="463" w:name="_Toc5012"/>
      <w:bookmarkStart w:id="464" w:name="_Toc2214"/>
      <w:r>
        <w:rPr>
          <w:rFonts w:hint="eastAsia"/>
        </w:rPr>
        <w:t>投标函</w:t>
      </w:r>
      <w:bookmarkEnd w:id="463"/>
      <w:bookmarkEnd w:id="464"/>
    </w:p>
    <w:p>
      <w:pPr>
        <w:spacing w:line="360" w:lineRule="auto"/>
        <w:ind w:firstLine="37"/>
        <w:rPr>
          <w:rFonts w:cs="宋体"/>
          <w:sz w:val="24"/>
          <w:szCs w:val="24"/>
        </w:rPr>
      </w:pPr>
      <w:r>
        <w:rPr>
          <w:rFonts w:cs="宋体"/>
          <w:spacing w:val="-21"/>
          <w:sz w:val="24"/>
          <w:szCs w:val="24"/>
        </w:rPr>
        <w:t>致：</w:t>
      </w:r>
      <w:r>
        <w:rPr>
          <w:rFonts w:cs="宋体"/>
          <w:spacing w:val="19"/>
          <w:sz w:val="24"/>
          <w:szCs w:val="24"/>
          <w:u w:val="single"/>
        </w:rPr>
        <w:t xml:space="preserve">   </w:t>
      </w:r>
      <w:r>
        <w:rPr>
          <w:rFonts w:hint="eastAsia" w:cs="宋体"/>
          <w:spacing w:val="-5"/>
          <w:sz w:val="24"/>
          <w:szCs w:val="24"/>
          <w:u w:val="single"/>
        </w:rPr>
        <w:t>安徽汽车职业技术学院</w:t>
      </w:r>
      <w:r>
        <w:rPr>
          <w:rFonts w:cs="宋体"/>
          <w:w w:val="101"/>
          <w:sz w:val="24"/>
          <w:szCs w:val="24"/>
          <w:u w:val="single"/>
        </w:rPr>
        <w:t xml:space="preserve">  </w:t>
      </w:r>
    </w:p>
    <w:p>
      <w:pPr>
        <w:widowControl/>
        <w:kinsoku w:val="0"/>
        <w:autoSpaceDE w:val="0"/>
        <w:autoSpaceDN w:val="0"/>
        <w:adjustRightInd w:val="0"/>
        <w:snapToGrid w:val="0"/>
        <w:spacing w:line="360" w:lineRule="auto"/>
        <w:ind w:firstLine="430"/>
        <w:textAlignment w:val="baseline"/>
        <w:rPr>
          <w:rFonts w:cs="宋体"/>
          <w:sz w:val="24"/>
          <w:szCs w:val="24"/>
        </w:rPr>
      </w:pPr>
      <w:r>
        <w:rPr>
          <w:rFonts w:cs="宋体"/>
          <w:spacing w:val="-2"/>
          <w:sz w:val="24"/>
          <w:szCs w:val="24"/>
        </w:rPr>
        <w:t>1、我方已仔细研究了编号为</w:t>
      </w:r>
      <w:r>
        <w:rPr>
          <w:rFonts w:cs="宋体"/>
          <w:spacing w:val="-17"/>
          <w:sz w:val="24"/>
          <w:szCs w:val="24"/>
        </w:rPr>
        <w:t xml:space="preserve"> </w:t>
      </w:r>
      <w:r>
        <w:rPr>
          <w:rFonts w:hint="eastAsia" w:cs="宋体"/>
          <w:spacing w:val="-2"/>
          <w:sz w:val="24"/>
          <w:szCs w:val="24"/>
          <w:u w:val="single"/>
        </w:rPr>
        <w:t>AQYZ-2023-001</w:t>
      </w:r>
      <w:r>
        <w:rPr>
          <w:rFonts w:cs="宋体"/>
          <w:spacing w:val="-29"/>
          <w:sz w:val="24"/>
          <w:szCs w:val="24"/>
          <w:u w:val="single"/>
        </w:rPr>
        <w:t xml:space="preserve"> </w:t>
      </w:r>
      <w:r>
        <w:rPr>
          <w:rFonts w:cs="宋体"/>
          <w:spacing w:val="-2"/>
          <w:sz w:val="24"/>
          <w:szCs w:val="24"/>
        </w:rPr>
        <w:t>的</w:t>
      </w:r>
      <w:r>
        <w:rPr>
          <w:rFonts w:hint="eastAsia" w:cs="宋体"/>
          <w:spacing w:val="-5"/>
          <w:sz w:val="24"/>
          <w:szCs w:val="24"/>
          <w:u w:val="single"/>
        </w:rPr>
        <w:t>安徽汽车职业技术学院物业保洁服务项目</w:t>
      </w:r>
      <w:r>
        <w:rPr>
          <w:rFonts w:cs="宋体"/>
          <w:spacing w:val="-2"/>
          <w:sz w:val="24"/>
          <w:szCs w:val="24"/>
        </w:rPr>
        <w:t>招标文件的全部</w:t>
      </w:r>
      <w:r>
        <w:rPr>
          <w:rFonts w:cs="宋体"/>
          <w:spacing w:val="-8"/>
          <w:sz w:val="24"/>
          <w:szCs w:val="24"/>
        </w:rPr>
        <w:t>内容</w:t>
      </w:r>
      <w:r>
        <w:rPr>
          <w:rFonts w:hint="eastAsia" w:cs="宋体"/>
          <w:spacing w:val="-8"/>
          <w:sz w:val="24"/>
          <w:szCs w:val="24"/>
        </w:rPr>
        <w:t>，</w:t>
      </w:r>
      <w:r>
        <w:rPr>
          <w:rFonts w:cs="宋体"/>
          <w:spacing w:val="-8"/>
          <w:sz w:val="24"/>
          <w:szCs w:val="24"/>
        </w:rPr>
        <w:t>接受你方在招标文件中对投标人的约束条件。我方愿意以投标文件中确定的投标报价</w:t>
      </w:r>
      <w:r>
        <w:rPr>
          <w:rFonts w:hint="eastAsia" w:cs="宋体"/>
          <w:spacing w:val="-8"/>
          <w:sz w:val="24"/>
          <w:szCs w:val="24"/>
        </w:rPr>
        <w:t>，</w:t>
      </w:r>
      <w:r>
        <w:rPr>
          <w:rFonts w:cs="宋体"/>
          <w:spacing w:val="-8"/>
          <w:sz w:val="24"/>
          <w:szCs w:val="24"/>
        </w:rPr>
        <w:t>按照合同的</w:t>
      </w:r>
      <w:r>
        <w:rPr>
          <w:rFonts w:cs="宋体"/>
          <w:sz w:val="24"/>
          <w:szCs w:val="24"/>
        </w:rPr>
        <w:t xml:space="preserve"> </w:t>
      </w:r>
      <w:r>
        <w:rPr>
          <w:rFonts w:cs="宋体"/>
          <w:spacing w:val="-3"/>
          <w:sz w:val="24"/>
          <w:szCs w:val="24"/>
        </w:rPr>
        <w:t>约定履行合同义务。</w:t>
      </w:r>
    </w:p>
    <w:p>
      <w:pPr>
        <w:widowControl/>
        <w:kinsoku w:val="0"/>
        <w:autoSpaceDE w:val="0"/>
        <w:autoSpaceDN w:val="0"/>
        <w:adjustRightInd w:val="0"/>
        <w:snapToGrid w:val="0"/>
        <w:spacing w:line="360" w:lineRule="auto"/>
        <w:ind w:firstLine="421"/>
        <w:textAlignment w:val="baseline"/>
        <w:rPr>
          <w:rFonts w:cs="宋体"/>
          <w:sz w:val="24"/>
          <w:szCs w:val="24"/>
        </w:rPr>
      </w:pPr>
      <w:r>
        <w:rPr>
          <w:rFonts w:cs="宋体"/>
          <w:spacing w:val="-2"/>
          <w:sz w:val="24"/>
          <w:szCs w:val="24"/>
        </w:rPr>
        <w:t>2、我方承诺在招标文件规定的投标有效期内不修改、撤销投标文件</w:t>
      </w:r>
      <w:r>
        <w:rPr>
          <w:rFonts w:hint="eastAsia" w:cs="宋体"/>
          <w:spacing w:val="-2"/>
          <w:sz w:val="24"/>
          <w:szCs w:val="24"/>
        </w:rPr>
        <w:t>，</w:t>
      </w:r>
      <w:r>
        <w:rPr>
          <w:rFonts w:cs="宋体"/>
          <w:spacing w:val="-2"/>
          <w:sz w:val="24"/>
          <w:szCs w:val="24"/>
        </w:rPr>
        <w:t>且随时准备接受你方发出的中标通知书。</w:t>
      </w:r>
    </w:p>
    <w:p>
      <w:pPr>
        <w:widowControl/>
        <w:kinsoku w:val="0"/>
        <w:autoSpaceDE w:val="0"/>
        <w:autoSpaceDN w:val="0"/>
        <w:adjustRightInd w:val="0"/>
        <w:snapToGrid w:val="0"/>
        <w:spacing w:line="360" w:lineRule="auto"/>
        <w:ind w:firstLine="420"/>
        <w:textAlignment w:val="baseline"/>
        <w:rPr>
          <w:rFonts w:cs="宋体"/>
          <w:sz w:val="24"/>
          <w:szCs w:val="24"/>
        </w:rPr>
      </w:pPr>
      <w:r>
        <w:rPr>
          <w:rFonts w:cs="宋体"/>
          <w:spacing w:val="-2"/>
          <w:sz w:val="24"/>
          <w:szCs w:val="24"/>
        </w:rPr>
        <w:t>4、我方已详细审查全部招标文件</w:t>
      </w:r>
      <w:r>
        <w:rPr>
          <w:rFonts w:hint="eastAsia" w:cs="宋体"/>
          <w:spacing w:val="-2"/>
          <w:sz w:val="24"/>
          <w:szCs w:val="24"/>
        </w:rPr>
        <w:t>，</w:t>
      </w:r>
      <w:r>
        <w:rPr>
          <w:rFonts w:cs="宋体"/>
          <w:spacing w:val="-2"/>
          <w:sz w:val="24"/>
          <w:szCs w:val="24"/>
        </w:rPr>
        <w:t>包括全部澄清、修改、答疑补充文件。我们完全理解并同意放弃对这方面有不明及误解的权力。</w:t>
      </w:r>
    </w:p>
    <w:p>
      <w:pPr>
        <w:widowControl/>
        <w:kinsoku w:val="0"/>
        <w:autoSpaceDE w:val="0"/>
        <w:autoSpaceDN w:val="0"/>
        <w:adjustRightInd w:val="0"/>
        <w:snapToGrid w:val="0"/>
        <w:spacing w:line="360" w:lineRule="auto"/>
        <w:ind w:firstLine="438"/>
        <w:textAlignment w:val="baseline"/>
        <w:rPr>
          <w:rFonts w:cs="宋体"/>
          <w:sz w:val="24"/>
          <w:szCs w:val="24"/>
        </w:rPr>
      </w:pPr>
      <w:r>
        <w:rPr>
          <w:rFonts w:cs="宋体"/>
          <w:spacing w:val="1"/>
          <w:sz w:val="24"/>
          <w:szCs w:val="24"/>
        </w:rPr>
        <w:t>5、我方在此声明，所递交的投标文件及有关资料内容完整、真实和准确，且不存在招标文件第二章</w:t>
      </w:r>
      <w:r>
        <w:rPr>
          <w:rFonts w:cs="宋体"/>
          <w:spacing w:val="-2"/>
          <w:sz w:val="24"/>
          <w:szCs w:val="24"/>
        </w:rPr>
        <w:t>“投标人须知”第1.4.3</w:t>
      </w:r>
      <w:r>
        <w:rPr>
          <w:rFonts w:cs="宋体"/>
          <w:spacing w:val="-43"/>
          <w:sz w:val="24"/>
          <w:szCs w:val="24"/>
        </w:rPr>
        <w:t xml:space="preserve"> </w:t>
      </w:r>
      <w:r>
        <w:rPr>
          <w:rFonts w:cs="宋体"/>
          <w:spacing w:val="-2"/>
          <w:sz w:val="24"/>
          <w:szCs w:val="24"/>
        </w:rPr>
        <w:t>项规定的任何一种情形。</w:t>
      </w:r>
    </w:p>
    <w:p>
      <w:pPr>
        <w:widowControl/>
        <w:kinsoku w:val="0"/>
        <w:autoSpaceDE w:val="0"/>
        <w:autoSpaceDN w:val="0"/>
        <w:adjustRightInd w:val="0"/>
        <w:snapToGrid w:val="0"/>
        <w:spacing w:line="360" w:lineRule="auto"/>
        <w:ind w:firstLine="458"/>
        <w:textAlignment w:val="baseline"/>
        <w:rPr>
          <w:rFonts w:cs="宋体"/>
          <w:sz w:val="24"/>
          <w:szCs w:val="24"/>
        </w:rPr>
      </w:pPr>
      <w:r>
        <w:rPr>
          <w:rFonts w:cs="宋体"/>
          <w:spacing w:val="-2"/>
          <w:sz w:val="24"/>
          <w:szCs w:val="24"/>
        </w:rPr>
        <w:t>6、如我方中标：</w:t>
      </w:r>
    </w:p>
    <w:p>
      <w:pPr>
        <w:widowControl/>
        <w:kinsoku w:val="0"/>
        <w:autoSpaceDE w:val="0"/>
        <w:autoSpaceDN w:val="0"/>
        <w:adjustRightInd w:val="0"/>
        <w:snapToGrid w:val="0"/>
        <w:spacing w:line="360" w:lineRule="auto"/>
        <w:ind w:firstLine="463"/>
        <w:textAlignment w:val="baseline"/>
        <w:rPr>
          <w:rFonts w:cs="宋体"/>
          <w:sz w:val="24"/>
          <w:szCs w:val="24"/>
        </w:rPr>
      </w:pPr>
      <w:r>
        <w:rPr>
          <w:rFonts w:cs="宋体"/>
          <w:spacing w:val="-9"/>
          <w:sz w:val="24"/>
          <w:szCs w:val="24"/>
        </w:rPr>
        <w:t>（1）我方承诺在收到中标通知书后</w:t>
      </w:r>
      <w:r>
        <w:rPr>
          <w:rFonts w:hint="eastAsia" w:cs="宋体"/>
          <w:spacing w:val="-9"/>
          <w:sz w:val="24"/>
          <w:szCs w:val="24"/>
        </w:rPr>
        <w:t>，</w:t>
      </w:r>
      <w:r>
        <w:rPr>
          <w:rFonts w:cs="宋体"/>
          <w:spacing w:val="-9"/>
          <w:sz w:val="24"/>
          <w:szCs w:val="24"/>
        </w:rPr>
        <w:t>在中标通知书规定的期限内与你方签订合同；</w:t>
      </w:r>
    </w:p>
    <w:p>
      <w:pPr>
        <w:widowControl/>
        <w:kinsoku w:val="0"/>
        <w:autoSpaceDE w:val="0"/>
        <w:autoSpaceDN w:val="0"/>
        <w:adjustRightInd w:val="0"/>
        <w:snapToGrid w:val="0"/>
        <w:spacing w:line="360" w:lineRule="auto"/>
        <w:ind w:firstLine="463"/>
        <w:textAlignment w:val="baseline"/>
        <w:rPr>
          <w:rFonts w:cs="宋体"/>
          <w:sz w:val="24"/>
          <w:szCs w:val="24"/>
        </w:rPr>
      </w:pPr>
      <w:r>
        <w:rPr>
          <w:rFonts w:cs="宋体"/>
          <w:spacing w:val="-1"/>
          <w:sz w:val="24"/>
          <w:szCs w:val="24"/>
        </w:rPr>
        <w:t>（2）在签订合同时不向你方提出附加条件；</w:t>
      </w:r>
    </w:p>
    <w:p>
      <w:pPr>
        <w:widowControl/>
        <w:kinsoku w:val="0"/>
        <w:autoSpaceDE w:val="0"/>
        <w:autoSpaceDN w:val="0"/>
        <w:adjustRightInd w:val="0"/>
        <w:snapToGrid w:val="0"/>
        <w:spacing w:line="360" w:lineRule="auto"/>
        <w:ind w:firstLine="463"/>
        <w:textAlignment w:val="baseline"/>
        <w:rPr>
          <w:rFonts w:cs="宋体"/>
          <w:sz w:val="24"/>
          <w:szCs w:val="24"/>
        </w:rPr>
      </w:pPr>
      <w:r>
        <w:rPr>
          <w:rFonts w:cs="宋体"/>
          <w:spacing w:val="-6"/>
          <w:sz w:val="24"/>
          <w:szCs w:val="24"/>
        </w:rPr>
        <w:t>（3）我方承诺按照招标文件规定向你方递交履约保证金；</w:t>
      </w:r>
    </w:p>
    <w:p>
      <w:pPr>
        <w:widowControl/>
        <w:kinsoku w:val="0"/>
        <w:autoSpaceDE w:val="0"/>
        <w:autoSpaceDN w:val="0"/>
        <w:adjustRightInd w:val="0"/>
        <w:snapToGrid w:val="0"/>
        <w:spacing w:line="360" w:lineRule="auto"/>
        <w:ind w:firstLine="463"/>
        <w:textAlignment w:val="baseline"/>
        <w:rPr>
          <w:rFonts w:cs="宋体"/>
          <w:spacing w:val="-4"/>
          <w:sz w:val="24"/>
          <w:szCs w:val="24"/>
        </w:rPr>
      </w:pPr>
      <w:r>
        <w:rPr>
          <w:rFonts w:cs="宋体"/>
          <w:spacing w:val="-4"/>
          <w:sz w:val="24"/>
          <w:szCs w:val="24"/>
        </w:rPr>
        <w:t>（4）我方承诺在合同约定的期限内提供并交付货物及服务，履行合同规定的各项义务。</w:t>
      </w:r>
    </w:p>
    <w:p>
      <w:pPr>
        <w:widowControl/>
        <w:kinsoku w:val="0"/>
        <w:autoSpaceDE w:val="0"/>
        <w:autoSpaceDN w:val="0"/>
        <w:adjustRightInd w:val="0"/>
        <w:snapToGrid w:val="0"/>
        <w:spacing w:line="360" w:lineRule="auto"/>
        <w:ind w:firstLine="407"/>
        <w:textAlignment w:val="baseline"/>
        <w:rPr>
          <w:rFonts w:cs="宋体"/>
          <w:sz w:val="24"/>
          <w:szCs w:val="24"/>
        </w:rPr>
      </w:pPr>
      <w:r>
        <w:rPr>
          <w:rFonts w:cs="宋体"/>
          <w:spacing w:val="1"/>
          <w:sz w:val="24"/>
          <w:szCs w:val="24"/>
        </w:rPr>
        <w:t>7、我方同意按照你方要求提供与我方投标有关的一切数据或资料，完全理解你方不一定接受最低价</w:t>
      </w:r>
      <w:r>
        <w:rPr>
          <w:rFonts w:cs="宋体"/>
          <w:spacing w:val="-2"/>
          <w:sz w:val="24"/>
          <w:szCs w:val="24"/>
        </w:rPr>
        <w:t>的投标或收到的任何投标。</w:t>
      </w:r>
    </w:p>
    <w:p>
      <w:pPr>
        <w:widowControl/>
        <w:kinsoku w:val="0"/>
        <w:autoSpaceDE w:val="0"/>
        <w:autoSpaceDN w:val="0"/>
        <w:adjustRightInd w:val="0"/>
        <w:snapToGrid w:val="0"/>
        <w:spacing w:line="360" w:lineRule="auto"/>
        <w:ind w:firstLine="457"/>
        <w:textAlignment w:val="baseline"/>
        <w:rPr>
          <w:rFonts w:cs="宋体"/>
          <w:spacing w:val="-1"/>
          <w:sz w:val="24"/>
          <w:szCs w:val="24"/>
        </w:rPr>
      </w:pPr>
      <w:r>
        <w:rPr>
          <w:rFonts w:hint="eastAsia" w:cs="宋体"/>
          <w:spacing w:val="-1"/>
          <w:sz w:val="24"/>
          <w:szCs w:val="24"/>
        </w:rPr>
        <w:t>8、</w:t>
      </w:r>
      <w:r>
        <w:rPr>
          <w:rFonts w:cs="宋体"/>
          <w:spacing w:val="-1"/>
          <w:sz w:val="24"/>
          <w:szCs w:val="24"/>
        </w:rPr>
        <w:t>我方对投标文件中所提供资料、文件、证书及证件的真实性、合法性和有效性负责。</w:t>
      </w:r>
    </w:p>
    <w:p>
      <w:pPr>
        <w:widowControl/>
        <w:kinsoku w:val="0"/>
        <w:autoSpaceDE w:val="0"/>
        <w:autoSpaceDN w:val="0"/>
        <w:adjustRightInd w:val="0"/>
        <w:snapToGrid w:val="0"/>
        <w:spacing w:line="360" w:lineRule="auto"/>
        <w:ind w:firstLine="405"/>
        <w:textAlignment w:val="baseline"/>
        <w:rPr>
          <w:sz w:val="24"/>
          <w:szCs w:val="24"/>
        </w:rPr>
      </w:pPr>
      <w:r>
        <w:rPr>
          <w:rFonts w:hint="eastAsia"/>
          <w:snapToGrid w:val="0"/>
          <w:kern w:val="0"/>
          <w:sz w:val="24"/>
          <w:szCs w:val="24"/>
        </w:rPr>
        <w:t>9、其他补充说明</w:t>
      </w:r>
      <w:r>
        <w:rPr>
          <w:rFonts w:cs="宋体"/>
          <w:spacing w:val="-10"/>
          <w:w w:val="96"/>
          <w:sz w:val="24"/>
          <w:szCs w:val="24"/>
        </w:rPr>
        <w:t>：</w:t>
      </w:r>
      <w:r>
        <w:rPr>
          <w:rFonts w:cs="宋体"/>
          <w:sz w:val="24"/>
          <w:szCs w:val="24"/>
          <w:u w:val="single"/>
        </w:rPr>
        <w:t xml:space="preserve">                                                 </w:t>
      </w:r>
    </w:p>
    <w:p>
      <w:pPr>
        <w:pStyle w:val="26"/>
        <w:spacing w:line="360" w:lineRule="auto"/>
        <w:rPr>
          <w:sz w:val="18"/>
          <w:szCs w:val="18"/>
        </w:rPr>
      </w:pPr>
      <w:r>
        <w:rPr>
          <w:rFonts w:hint="eastAsia"/>
          <w:sz w:val="18"/>
          <w:szCs w:val="18"/>
        </w:rPr>
        <w:t>投标人</w:t>
      </w:r>
      <w:r>
        <w:rPr>
          <w:sz w:val="18"/>
          <w:szCs w:val="18"/>
        </w:rPr>
        <w:t>：</w:t>
      </w:r>
      <w:r>
        <w:rPr>
          <w:spacing w:val="42"/>
          <w:sz w:val="18"/>
          <w:szCs w:val="18"/>
          <w:u w:val="single"/>
        </w:rPr>
        <w:t xml:space="preserve"> </w:t>
      </w:r>
      <w:r>
        <w:rPr>
          <w:sz w:val="18"/>
          <w:szCs w:val="18"/>
          <w:u w:val="single"/>
        </w:rPr>
        <w:t xml:space="preserve">                               </w:t>
      </w:r>
      <w:r>
        <w:rPr>
          <w:sz w:val="18"/>
          <w:szCs w:val="18"/>
        </w:rPr>
        <w:t>（盖</w:t>
      </w:r>
      <w:r>
        <w:rPr>
          <w:spacing w:val="-1"/>
          <w:sz w:val="18"/>
          <w:szCs w:val="18"/>
        </w:rPr>
        <w:t>单</w:t>
      </w:r>
      <w:r>
        <w:rPr>
          <w:sz w:val="18"/>
          <w:szCs w:val="18"/>
        </w:rPr>
        <w:t>位章）</w:t>
      </w:r>
    </w:p>
    <w:p>
      <w:pPr>
        <w:pStyle w:val="26"/>
        <w:spacing w:line="360" w:lineRule="auto"/>
        <w:rPr>
          <w:sz w:val="18"/>
          <w:szCs w:val="18"/>
        </w:rPr>
      </w:pPr>
      <w:r>
        <w:rPr>
          <w:sz w:val="18"/>
          <w:szCs w:val="18"/>
        </w:rPr>
        <w:t>法定代表人（单位负责人）或其委托代理人</w:t>
      </w:r>
      <w:r>
        <w:rPr>
          <w:spacing w:val="1"/>
          <w:sz w:val="18"/>
          <w:szCs w:val="18"/>
        </w:rPr>
        <w:t>：</w:t>
      </w:r>
      <w:r>
        <w:rPr>
          <w:spacing w:val="42"/>
          <w:sz w:val="18"/>
          <w:szCs w:val="18"/>
          <w:u w:val="single"/>
        </w:rPr>
        <w:t xml:space="preserve">            </w:t>
      </w:r>
      <w:r>
        <w:rPr>
          <w:sz w:val="18"/>
          <w:szCs w:val="18"/>
        </w:rPr>
        <w:t xml:space="preserve">（签字或盖章） </w:t>
      </w:r>
    </w:p>
    <w:p>
      <w:pPr>
        <w:pStyle w:val="26"/>
        <w:spacing w:line="360" w:lineRule="auto"/>
        <w:rPr>
          <w:sz w:val="18"/>
          <w:szCs w:val="18"/>
        </w:rPr>
      </w:pPr>
      <w:r>
        <w:rPr>
          <w:spacing w:val="-1"/>
          <w:sz w:val="18"/>
          <w:szCs w:val="18"/>
        </w:rPr>
        <w:t>地</w:t>
      </w:r>
      <w:r>
        <w:rPr>
          <w:spacing w:val="1"/>
          <w:sz w:val="18"/>
          <w:szCs w:val="18"/>
        </w:rPr>
        <w:t>址</w:t>
      </w:r>
      <w:r>
        <w:rPr>
          <w:spacing w:val="42"/>
          <w:sz w:val="18"/>
          <w:szCs w:val="18"/>
          <w:u w:val="single"/>
        </w:rPr>
        <w:t xml:space="preserve"> </w:t>
      </w:r>
      <w:r>
        <w:rPr>
          <w:sz w:val="18"/>
          <w:szCs w:val="18"/>
          <w:u w:val="single"/>
        </w:rPr>
        <w:t xml:space="preserve">                 </w:t>
      </w:r>
      <w:r>
        <w:rPr>
          <w:spacing w:val="-1"/>
          <w:sz w:val="18"/>
          <w:szCs w:val="18"/>
        </w:rPr>
        <w:t>邮</w:t>
      </w:r>
      <w:r>
        <w:rPr>
          <w:sz w:val="18"/>
          <w:szCs w:val="18"/>
        </w:rPr>
        <w:t>编</w:t>
      </w:r>
      <w:r>
        <w:rPr>
          <w:sz w:val="18"/>
          <w:szCs w:val="18"/>
          <w:u w:val="single"/>
        </w:rPr>
        <w:t xml:space="preserve">                            </w:t>
      </w:r>
    </w:p>
    <w:p>
      <w:pPr>
        <w:pStyle w:val="26"/>
        <w:spacing w:line="360" w:lineRule="auto"/>
        <w:rPr>
          <w:sz w:val="18"/>
          <w:szCs w:val="18"/>
        </w:rPr>
      </w:pPr>
      <w:r>
        <w:rPr>
          <w:spacing w:val="-1"/>
          <w:sz w:val="18"/>
          <w:szCs w:val="18"/>
        </w:rPr>
        <w:t>电</w:t>
      </w:r>
      <w:r>
        <w:rPr>
          <w:spacing w:val="1"/>
          <w:sz w:val="18"/>
          <w:szCs w:val="18"/>
        </w:rPr>
        <w:t>话</w:t>
      </w:r>
      <w:r>
        <w:rPr>
          <w:sz w:val="18"/>
          <w:szCs w:val="18"/>
          <w:u w:val="single"/>
        </w:rPr>
        <w:t xml:space="preserve">                        </w:t>
      </w:r>
      <w:r>
        <w:rPr>
          <w:spacing w:val="-1"/>
          <w:sz w:val="18"/>
          <w:szCs w:val="18"/>
        </w:rPr>
        <w:t>传</w:t>
      </w:r>
      <w:r>
        <w:rPr>
          <w:sz w:val="18"/>
          <w:szCs w:val="18"/>
        </w:rPr>
        <w:t>真</w:t>
      </w:r>
      <w:r>
        <w:rPr>
          <w:sz w:val="18"/>
          <w:szCs w:val="18"/>
          <w:u w:val="single"/>
        </w:rPr>
        <w:t xml:space="preserve">                       </w:t>
      </w:r>
    </w:p>
    <w:p>
      <w:pPr>
        <w:pStyle w:val="26"/>
        <w:spacing w:line="360" w:lineRule="auto"/>
        <w:rPr>
          <w:sz w:val="18"/>
          <w:szCs w:val="18"/>
          <w:u w:val="single"/>
        </w:rPr>
      </w:pPr>
      <w:r>
        <w:rPr>
          <w:sz w:val="18"/>
          <w:szCs w:val="18"/>
        </w:rPr>
        <w:t>电子邮箱</w:t>
      </w:r>
      <w:r>
        <w:rPr>
          <w:sz w:val="18"/>
          <w:szCs w:val="18"/>
          <w:u w:val="single"/>
        </w:rPr>
        <w:t xml:space="preserve">                  </w:t>
      </w:r>
      <w:r>
        <w:rPr>
          <w:sz w:val="18"/>
          <w:szCs w:val="18"/>
        </w:rPr>
        <w:t>网址：</w:t>
      </w:r>
      <w:r>
        <w:rPr>
          <w:sz w:val="18"/>
          <w:szCs w:val="18"/>
          <w:u w:val="single"/>
        </w:rPr>
        <w:t xml:space="preserve">                       </w:t>
      </w:r>
    </w:p>
    <w:p>
      <w:pPr>
        <w:pStyle w:val="26"/>
        <w:spacing w:line="360" w:lineRule="auto"/>
        <w:rPr>
          <w:sz w:val="18"/>
          <w:szCs w:val="18"/>
        </w:rPr>
      </w:pPr>
      <w:r>
        <w:rPr>
          <w:sz w:val="18"/>
          <w:szCs w:val="18"/>
        </w:rPr>
        <w:t xml:space="preserve"> </w:t>
      </w:r>
      <w:r>
        <w:rPr>
          <w:sz w:val="18"/>
          <w:szCs w:val="18"/>
          <w:u w:val="single"/>
        </w:rPr>
        <w:t xml:space="preserve">       </w:t>
      </w:r>
      <w:r>
        <w:rPr>
          <w:sz w:val="18"/>
          <w:szCs w:val="18"/>
        </w:rPr>
        <w:t>年</w:t>
      </w:r>
      <w:r>
        <w:rPr>
          <w:spacing w:val="42"/>
          <w:sz w:val="18"/>
          <w:szCs w:val="18"/>
          <w:u w:val="single"/>
        </w:rPr>
        <w:t xml:space="preserve"> </w:t>
      </w:r>
      <w:r>
        <w:rPr>
          <w:sz w:val="18"/>
          <w:szCs w:val="18"/>
          <w:u w:val="single"/>
        </w:rPr>
        <w:t xml:space="preserve">    </w:t>
      </w:r>
      <w:r>
        <w:rPr>
          <w:sz w:val="18"/>
          <w:szCs w:val="18"/>
        </w:rPr>
        <w:t>月</w:t>
      </w:r>
      <w:r>
        <w:rPr>
          <w:spacing w:val="42"/>
          <w:sz w:val="18"/>
          <w:szCs w:val="18"/>
          <w:u w:val="single"/>
        </w:rPr>
        <w:t xml:space="preserve"> </w:t>
      </w:r>
      <w:r>
        <w:rPr>
          <w:sz w:val="18"/>
          <w:szCs w:val="18"/>
          <w:u w:val="single"/>
        </w:rPr>
        <w:t xml:space="preserve">  </w:t>
      </w:r>
      <w:r>
        <w:rPr>
          <w:sz w:val="18"/>
          <w:szCs w:val="18"/>
        </w:rPr>
        <w:t>日</w:t>
      </w:r>
    </w:p>
    <w:p>
      <w:pPr>
        <w:spacing w:line="360" w:lineRule="auto"/>
        <w:rPr>
          <w:rFonts w:cs="宋体"/>
          <w:spacing w:val="-2"/>
          <w:sz w:val="30"/>
          <w:szCs w:val="30"/>
        </w:rPr>
      </w:pPr>
      <w:r>
        <w:rPr>
          <w:rFonts w:cs="宋体"/>
          <w:spacing w:val="-2"/>
          <w:sz w:val="30"/>
          <w:szCs w:val="30"/>
        </w:rPr>
        <w:br w:type="page"/>
      </w:r>
    </w:p>
    <w:p>
      <w:pPr>
        <w:pStyle w:val="14"/>
        <w:spacing w:after="0" w:line="360" w:lineRule="auto"/>
        <w:ind w:left="0" w:leftChars="0"/>
        <w:rPr>
          <w:rFonts w:eastAsia="宋体"/>
        </w:rPr>
      </w:pPr>
    </w:p>
    <w:p>
      <w:pPr>
        <w:pStyle w:val="4"/>
        <w:numPr>
          <w:ilvl w:val="0"/>
          <w:numId w:val="13"/>
        </w:numPr>
        <w:tabs>
          <w:tab w:val="left" w:pos="0"/>
        </w:tabs>
        <w:spacing w:before="0" w:after="0" w:line="360" w:lineRule="auto"/>
        <w:jc w:val="center"/>
      </w:pPr>
      <w:bookmarkStart w:id="465" w:name="_Toc7287"/>
      <w:bookmarkStart w:id="466" w:name="_Toc12335"/>
      <w:r>
        <w:rPr>
          <w:rFonts w:hint="eastAsia"/>
        </w:rPr>
        <w:t>开标一览表</w:t>
      </w:r>
      <w:bookmarkEnd w:id="465"/>
      <w:bookmarkEnd w:id="466"/>
    </w:p>
    <w:p>
      <w:pPr>
        <w:spacing w:line="360" w:lineRule="auto"/>
        <w:rPr>
          <w:rFonts w:cs="宋体"/>
          <w:sz w:val="24"/>
          <w:szCs w:val="24"/>
        </w:rPr>
      </w:pPr>
      <w:r>
        <w:rPr>
          <w:rFonts w:cs="宋体"/>
          <w:spacing w:val="-21"/>
          <w:sz w:val="24"/>
          <w:szCs w:val="24"/>
        </w:rPr>
        <w:t>货币单位：</w:t>
      </w:r>
      <w:r>
        <w:rPr>
          <w:rFonts w:cs="宋体"/>
          <w:spacing w:val="1"/>
          <w:sz w:val="24"/>
          <w:szCs w:val="24"/>
        </w:rPr>
        <w:t xml:space="preserve"> </w:t>
      </w:r>
      <w:r>
        <w:rPr>
          <w:rFonts w:cs="宋体"/>
          <w:spacing w:val="-21"/>
          <w:sz w:val="24"/>
          <w:szCs w:val="24"/>
        </w:rPr>
        <w:t>人民币</w:t>
      </w:r>
    </w:p>
    <w:p>
      <w:pPr>
        <w:spacing w:line="360" w:lineRule="auto"/>
        <w:rPr>
          <w:sz w:val="24"/>
          <w:szCs w:val="24"/>
        </w:rPr>
      </w:pPr>
    </w:p>
    <w:tbl>
      <w:tblPr>
        <w:tblStyle w:val="21"/>
        <w:tblW w:w="9117" w:type="dxa"/>
        <w:tblInd w:w="2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6"/>
        <w:gridCol w:w="2711"/>
        <w:gridCol w:w="567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88" w:hRule="atLeast"/>
        </w:trPr>
        <w:tc>
          <w:tcPr>
            <w:tcW w:w="736" w:type="dxa"/>
            <w:shd w:val="clear" w:color="auto" w:fill="auto"/>
            <w:vAlign w:val="center"/>
          </w:tcPr>
          <w:p>
            <w:pPr>
              <w:spacing w:line="360" w:lineRule="auto"/>
              <w:ind w:firstLine="158"/>
              <w:rPr>
                <w:rFonts w:cs="宋体"/>
                <w:snapToGrid w:val="0"/>
                <w:sz w:val="24"/>
                <w:szCs w:val="24"/>
              </w:rPr>
            </w:pPr>
            <w:r>
              <w:rPr>
                <w:rFonts w:cs="宋体"/>
                <w:snapToGrid w:val="0"/>
                <w:spacing w:val="-2"/>
                <w:sz w:val="24"/>
                <w:szCs w:val="24"/>
              </w:rPr>
              <w:t>序号</w:t>
            </w:r>
          </w:p>
        </w:tc>
        <w:tc>
          <w:tcPr>
            <w:tcW w:w="2711" w:type="dxa"/>
            <w:shd w:val="clear" w:color="auto" w:fill="auto"/>
          </w:tcPr>
          <w:p>
            <w:pPr>
              <w:spacing w:line="360" w:lineRule="auto"/>
              <w:ind w:firstLine="1147"/>
              <w:rPr>
                <w:rFonts w:cs="宋体"/>
                <w:snapToGrid w:val="0"/>
                <w:sz w:val="24"/>
                <w:szCs w:val="24"/>
              </w:rPr>
            </w:pPr>
            <w:r>
              <w:rPr>
                <w:rFonts w:cs="宋体"/>
                <w:snapToGrid w:val="0"/>
                <w:spacing w:val="-3"/>
                <w:sz w:val="24"/>
                <w:szCs w:val="24"/>
              </w:rPr>
              <w:t>项目</w:t>
            </w:r>
          </w:p>
        </w:tc>
        <w:tc>
          <w:tcPr>
            <w:tcW w:w="5670" w:type="dxa"/>
            <w:shd w:val="clear" w:color="auto" w:fill="auto"/>
          </w:tcPr>
          <w:p>
            <w:pPr>
              <w:spacing w:line="360" w:lineRule="auto"/>
              <w:ind w:firstLine="2651"/>
              <w:rPr>
                <w:rFonts w:cs="宋体"/>
                <w:snapToGrid w:val="0"/>
                <w:sz w:val="24"/>
                <w:szCs w:val="24"/>
              </w:rPr>
            </w:pPr>
            <w:r>
              <w:rPr>
                <w:rFonts w:cs="宋体"/>
                <w:snapToGrid w:val="0"/>
                <w:spacing w:val="-8"/>
                <w:sz w:val="24"/>
                <w:szCs w:val="24"/>
              </w:rPr>
              <w:t>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97" w:hRule="atLeast"/>
        </w:trPr>
        <w:tc>
          <w:tcPr>
            <w:tcW w:w="736" w:type="dxa"/>
            <w:shd w:val="clear" w:color="auto" w:fill="auto"/>
            <w:vAlign w:val="center"/>
          </w:tcPr>
          <w:p>
            <w:pPr>
              <w:numPr>
                <w:ilvl w:val="0"/>
                <w:numId w:val="14"/>
              </w:numPr>
              <w:tabs>
                <w:tab w:val="center" w:pos="363"/>
              </w:tabs>
              <w:spacing w:line="360" w:lineRule="auto"/>
              <w:jc w:val="left"/>
              <w:rPr>
                <w:rFonts w:cs="宋体"/>
                <w:snapToGrid w:val="0"/>
                <w:sz w:val="24"/>
                <w:szCs w:val="24"/>
              </w:rPr>
            </w:pPr>
            <w:r>
              <w:rPr>
                <w:rFonts w:hint="eastAsia" w:cs="宋体"/>
                <w:snapToGrid w:val="0"/>
                <w:sz w:val="24"/>
                <w:szCs w:val="24"/>
              </w:rPr>
              <w:t xml:space="preserve"> </w:t>
            </w:r>
          </w:p>
        </w:tc>
        <w:tc>
          <w:tcPr>
            <w:tcW w:w="2711" w:type="dxa"/>
            <w:shd w:val="clear" w:color="auto" w:fill="auto"/>
          </w:tcPr>
          <w:p>
            <w:pPr>
              <w:spacing w:line="360" w:lineRule="auto"/>
              <w:ind w:firstLine="938"/>
              <w:rPr>
                <w:rFonts w:cs="宋体"/>
                <w:snapToGrid w:val="0"/>
                <w:sz w:val="24"/>
                <w:szCs w:val="24"/>
              </w:rPr>
            </w:pPr>
            <w:r>
              <w:rPr>
                <w:rFonts w:cs="宋体"/>
                <w:snapToGrid w:val="0"/>
                <w:spacing w:val="-3"/>
                <w:sz w:val="24"/>
                <w:szCs w:val="24"/>
              </w:rPr>
              <w:t>项目名称</w:t>
            </w:r>
          </w:p>
        </w:tc>
        <w:tc>
          <w:tcPr>
            <w:tcW w:w="5670" w:type="dxa"/>
            <w:shd w:val="clear" w:color="auto" w:fill="auto"/>
          </w:tcPr>
          <w:p>
            <w:pPr>
              <w:spacing w:line="360" w:lineRule="auto"/>
              <w:ind w:firstLine="114"/>
              <w:rPr>
                <w:rFonts w:cs="宋体"/>
                <w:snapToGrid w:val="0"/>
                <w:sz w:val="24"/>
                <w:szCs w:val="24"/>
              </w:rPr>
            </w:pPr>
            <w:r>
              <w:rPr>
                <w:rFonts w:hint="eastAsia" w:cs="宋体"/>
                <w:snapToGrid w:val="0"/>
                <w:spacing w:val="-5"/>
                <w:sz w:val="24"/>
                <w:szCs w:val="24"/>
              </w:rPr>
              <w:t>安徽汽车职业技术学院物业保洁服务项目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99" w:hRule="atLeast"/>
        </w:trPr>
        <w:tc>
          <w:tcPr>
            <w:tcW w:w="736" w:type="dxa"/>
            <w:shd w:val="clear" w:color="auto" w:fill="auto"/>
            <w:vAlign w:val="center"/>
          </w:tcPr>
          <w:p>
            <w:pPr>
              <w:numPr>
                <w:ilvl w:val="0"/>
                <w:numId w:val="14"/>
              </w:numPr>
              <w:spacing w:line="360" w:lineRule="auto"/>
              <w:jc w:val="left"/>
              <w:rPr>
                <w:rFonts w:cs="宋体"/>
                <w:snapToGrid w:val="0"/>
                <w:sz w:val="24"/>
                <w:szCs w:val="24"/>
              </w:rPr>
            </w:pPr>
          </w:p>
        </w:tc>
        <w:tc>
          <w:tcPr>
            <w:tcW w:w="2711" w:type="dxa"/>
            <w:shd w:val="clear" w:color="auto" w:fill="auto"/>
          </w:tcPr>
          <w:p>
            <w:pPr>
              <w:spacing w:line="360" w:lineRule="auto"/>
              <w:ind w:firstLine="938"/>
              <w:rPr>
                <w:rFonts w:cs="宋体"/>
                <w:snapToGrid w:val="0"/>
                <w:sz w:val="24"/>
                <w:szCs w:val="24"/>
              </w:rPr>
            </w:pPr>
            <w:r>
              <w:rPr>
                <w:rFonts w:cs="宋体"/>
                <w:snapToGrid w:val="0"/>
                <w:spacing w:val="-3"/>
                <w:sz w:val="24"/>
                <w:szCs w:val="24"/>
              </w:rPr>
              <w:t>项目编号</w:t>
            </w:r>
          </w:p>
        </w:tc>
        <w:tc>
          <w:tcPr>
            <w:tcW w:w="5670" w:type="dxa"/>
            <w:shd w:val="clear" w:color="auto" w:fill="auto"/>
          </w:tcPr>
          <w:p>
            <w:pPr>
              <w:spacing w:line="360" w:lineRule="auto"/>
              <w:ind w:firstLine="107"/>
              <w:rPr>
                <w:rFonts w:cs="宋体"/>
                <w:snapToGrid w:val="0"/>
                <w:sz w:val="24"/>
                <w:szCs w:val="24"/>
              </w:rPr>
            </w:pPr>
            <w:r>
              <w:rPr>
                <w:rFonts w:hint="eastAsia" w:cs="宋体"/>
                <w:snapToGrid w:val="0"/>
                <w:spacing w:val="-1"/>
                <w:sz w:val="24"/>
                <w:szCs w:val="24"/>
              </w:rPr>
              <w:t>AQYZ-2023-001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45" w:hRule="atLeast"/>
        </w:trPr>
        <w:tc>
          <w:tcPr>
            <w:tcW w:w="736" w:type="dxa"/>
            <w:shd w:val="clear" w:color="auto" w:fill="auto"/>
            <w:vAlign w:val="center"/>
          </w:tcPr>
          <w:p>
            <w:pPr>
              <w:numPr>
                <w:ilvl w:val="0"/>
                <w:numId w:val="14"/>
              </w:numPr>
              <w:spacing w:line="360" w:lineRule="auto"/>
              <w:jc w:val="left"/>
              <w:rPr>
                <w:snapToGrid w:val="0"/>
                <w:sz w:val="24"/>
                <w:szCs w:val="24"/>
              </w:rPr>
            </w:pPr>
          </w:p>
          <w:p>
            <w:pPr>
              <w:spacing w:line="360" w:lineRule="auto"/>
              <w:jc w:val="left"/>
              <w:rPr>
                <w:rFonts w:cs="宋体"/>
                <w:snapToGrid w:val="0"/>
                <w:sz w:val="24"/>
                <w:szCs w:val="24"/>
              </w:rPr>
            </w:pPr>
          </w:p>
        </w:tc>
        <w:tc>
          <w:tcPr>
            <w:tcW w:w="2711" w:type="dxa"/>
            <w:shd w:val="clear" w:color="auto" w:fill="auto"/>
          </w:tcPr>
          <w:p>
            <w:pPr>
              <w:spacing w:line="360" w:lineRule="auto"/>
              <w:rPr>
                <w:rFonts w:cs="宋体"/>
                <w:snapToGrid w:val="0"/>
                <w:sz w:val="24"/>
                <w:szCs w:val="24"/>
              </w:rPr>
            </w:pPr>
          </w:p>
          <w:p>
            <w:pPr>
              <w:spacing w:line="360" w:lineRule="auto"/>
              <w:ind w:firstLine="937"/>
              <w:rPr>
                <w:rFonts w:cs="宋体"/>
                <w:snapToGrid w:val="0"/>
                <w:spacing w:val="-2"/>
                <w:sz w:val="24"/>
                <w:szCs w:val="24"/>
              </w:rPr>
            </w:pPr>
          </w:p>
          <w:p>
            <w:pPr>
              <w:spacing w:line="360" w:lineRule="auto"/>
              <w:ind w:firstLine="937"/>
              <w:rPr>
                <w:rFonts w:cs="宋体"/>
                <w:snapToGrid w:val="0"/>
                <w:sz w:val="24"/>
                <w:szCs w:val="24"/>
              </w:rPr>
            </w:pPr>
            <w:r>
              <w:rPr>
                <w:rFonts w:hint="eastAsia" w:cs="宋体"/>
                <w:snapToGrid w:val="0"/>
                <w:spacing w:val="-2"/>
                <w:sz w:val="24"/>
                <w:szCs w:val="24"/>
              </w:rPr>
              <w:t>投标报价</w:t>
            </w:r>
          </w:p>
        </w:tc>
        <w:tc>
          <w:tcPr>
            <w:tcW w:w="5670" w:type="dxa"/>
            <w:shd w:val="clear" w:color="auto" w:fill="auto"/>
          </w:tcPr>
          <w:p>
            <w:pPr>
              <w:spacing w:line="360" w:lineRule="auto"/>
              <w:ind w:firstLine="116"/>
              <w:rPr>
                <w:rFonts w:cs="宋体"/>
                <w:kern w:val="0"/>
                <w:szCs w:val="21"/>
                <w:u w:val="single"/>
              </w:rPr>
            </w:pPr>
          </w:p>
          <w:p>
            <w:pPr>
              <w:adjustRightInd w:val="0"/>
              <w:snapToGrid w:val="0"/>
              <w:spacing w:line="300" w:lineRule="auto"/>
              <w:rPr>
                <w:rFonts w:cs="宋体"/>
              </w:rPr>
            </w:pPr>
            <w:r>
              <w:rPr>
                <w:rFonts w:hint="eastAsia" w:cs="宋体"/>
              </w:rPr>
              <w:t>大写：</w:t>
            </w:r>
            <w:r>
              <w:rPr>
                <w:rFonts w:hint="eastAsia" w:cs="宋体"/>
                <w:kern w:val="0"/>
                <w:szCs w:val="21"/>
                <w:u w:val="single"/>
              </w:rPr>
              <w:t xml:space="preserve">                      </w:t>
            </w:r>
            <w:r>
              <w:rPr>
                <w:rFonts w:hint="eastAsia" w:cs="宋体"/>
              </w:rPr>
              <w:t>元/年</w:t>
            </w:r>
          </w:p>
          <w:p>
            <w:pPr>
              <w:adjustRightInd w:val="0"/>
              <w:snapToGrid w:val="0"/>
              <w:spacing w:line="300" w:lineRule="auto"/>
              <w:rPr>
                <w:rFonts w:cs="宋体"/>
              </w:rPr>
            </w:pPr>
          </w:p>
          <w:p>
            <w:pPr>
              <w:adjustRightInd w:val="0"/>
              <w:snapToGrid w:val="0"/>
              <w:spacing w:line="300" w:lineRule="auto"/>
              <w:rPr>
                <w:rFonts w:cs="宋体"/>
              </w:rPr>
            </w:pPr>
            <w:r>
              <w:rPr>
                <w:rFonts w:hint="eastAsia" w:cs="宋体"/>
              </w:rPr>
              <w:t>小写：</w:t>
            </w:r>
            <w:r>
              <w:rPr>
                <w:rFonts w:hint="eastAsia" w:cs="宋体"/>
                <w:kern w:val="0"/>
                <w:szCs w:val="21"/>
                <w:u w:val="single"/>
              </w:rPr>
              <w:t xml:space="preserve">                      </w:t>
            </w:r>
            <w:r>
              <w:rPr>
                <w:rFonts w:hint="eastAsia" w:cs="宋体"/>
              </w:rPr>
              <w:t>元/年</w:t>
            </w:r>
          </w:p>
          <w:p>
            <w:pPr>
              <w:spacing w:line="360" w:lineRule="auto"/>
              <w:ind w:firstLine="116"/>
              <w:rPr>
                <w:rFonts w:cs="宋体"/>
                <w:snapToGrid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97" w:hRule="atLeast"/>
        </w:trPr>
        <w:tc>
          <w:tcPr>
            <w:tcW w:w="736" w:type="dxa"/>
            <w:shd w:val="clear" w:color="auto" w:fill="auto"/>
            <w:vAlign w:val="center"/>
          </w:tcPr>
          <w:p>
            <w:pPr>
              <w:numPr>
                <w:ilvl w:val="0"/>
                <w:numId w:val="14"/>
              </w:numPr>
              <w:spacing w:line="360" w:lineRule="auto"/>
              <w:jc w:val="left"/>
              <w:rPr>
                <w:rFonts w:cs="宋体"/>
                <w:snapToGrid w:val="0"/>
                <w:sz w:val="24"/>
                <w:szCs w:val="24"/>
              </w:rPr>
            </w:pPr>
          </w:p>
        </w:tc>
        <w:tc>
          <w:tcPr>
            <w:tcW w:w="2711" w:type="dxa"/>
            <w:shd w:val="clear" w:color="auto" w:fill="auto"/>
            <w:vAlign w:val="center"/>
          </w:tcPr>
          <w:p>
            <w:pPr>
              <w:widowControl/>
              <w:adjustRightInd w:val="0"/>
              <w:snapToGrid w:val="0"/>
              <w:spacing w:line="360" w:lineRule="auto"/>
              <w:jc w:val="center"/>
              <w:rPr>
                <w:snapToGrid w:val="0"/>
                <w:kern w:val="0"/>
                <w:sz w:val="24"/>
                <w:szCs w:val="24"/>
              </w:rPr>
            </w:pPr>
            <w:r>
              <w:rPr>
                <w:rFonts w:hint="eastAsia"/>
                <w:snapToGrid w:val="0"/>
                <w:kern w:val="0"/>
                <w:sz w:val="24"/>
                <w:szCs w:val="24"/>
              </w:rPr>
              <w:t>服务期</w:t>
            </w:r>
          </w:p>
        </w:tc>
        <w:tc>
          <w:tcPr>
            <w:tcW w:w="5670" w:type="dxa"/>
            <w:shd w:val="clear" w:color="auto" w:fill="auto"/>
            <w:vAlign w:val="center"/>
          </w:tcPr>
          <w:p>
            <w:pPr>
              <w:adjustRightInd w:val="0"/>
              <w:snapToGrid w:val="0"/>
              <w:spacing w:line="360" w:lineRule="auto"/>
              <w:rPr>
                <w:snapToGrid w:val="0"/>
                <w:kern w:val="0"/>
                <w:sz w:val="24"/>
                <w:szCs w:val="24"/>
              </w:rPr>
            </w:pPr>
            <w:r>
              <w:rPr>
                <w:rFonts w:hint="eastAsia" w:cs="宋体"/>
                <w:snapToGrid w:val="0"/>
                <w:sz w:val="24"/>
                <w:szCs w:val="24"/>
              </w:rPr>
              <w:t xml:space="preserve"> </w:t>
            </w:r>
            <w:r>
              <w:rPr>
                <w:rFonts w:hint="eastAsia" w:cs="宋体"/>
                <w:snapToGrid w:val="0"/>
                <w:spacing w:val="-2"/>
                <w:sz w:val="24"/>
                <w:szCs w:val="24"/>
              </w:rPr>
              <w:t>完全响应招标文件要求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39" w:hRule="atLeast"/>
        </w:trPr>
        <w:tc>
          <w:tcPr>
            <w:tcW w:w="736" w:type="dxa"/>
            <w:shd w:val="clear" w:color="auto" w:fill="auto"/>
            <w:vAlign w:val="center"/>
          </w:tcPr>
          <w:p>
            <w:pPr>
              <w:numPr>
                <w:ilvl w:val="0"/>
                <w:numId w:val="14"/>
              </w:numPr>
              <w:spacing w:line="360" w:lineRule="auto"/>
              <w:jc w:val="left"/>
              <w:rPr>
                <w:rFonts w:cs="宋体"/>
                <w:snapToGrid w:val="0"/>
                <w:sz w:val="24"/>
                <w:szCs w:val="24"/>
              </w:rPr>
            </w:pPr>
          </w:p>
        </w:tc>
        <w:tc>
          <w:tcPr>
            <w:tcW w:w="2711" w:type="dxa"/>
            <w:shd w:val="clear" w:color="auto" w:fill="auto"/>
          </w:tcPr>
          <w:p>
            <w:pPr>
              <w:spacing w:line="360" w:lineRule="auto"/>
              <w:ind w:firstLine="1148"/>
              <w:rPr>
                <w:rFonts w:cs="宋体"/>
                <w:snapToGrid w:val="0"/>
                <w:sz w:val="24"/>
                <w:szCs w:val="24"/>
              </w:rPr>
            </w:pPr>
            <w:r>
              <w:rPr>
                <w:rFonts w:cs="宋体"/>
                <w:snapToGrid w:val="0"/>
                <w:spacing w:val="-3"/>
                <w:sz w:val="24"/>
                <w:szCs w:val="24"/>
              </w:rPr>
              <w:t>备注</w:t>
            </w:r>
          </w:p>
        </w:tc>
        <w:tc>
          <w:tcPr>
            <w:tcW w:w="5670" w:type="dxa"/>
            <w:shd w:val="clear" w:color="auto" w:fill="auto"/>
          </w:tcPr>
          <w:p>
            <w:pPr>
              <w:spacing w:line="360" w:lineRule="auto"/>
              <w:rPr>
                <w:snapToGrid w:val="0"/>
                <w:sz w:val="24"/>
                <w:szCs w:val="24"/>
              </w:rPr>
            </w:pPr>
          </w:p>
        </w:tc>
      </w:tr>
    </w:tbl>
    <w:p>
      <w:pPr>
        <w:pStyle w:val="4"/>
      </w:pPr>
    </w:p>
    <w:p>
      <w:pPr>
        <w:spacing w:line="360" w:lineRule="auto"/>
        <w:ind w:firstLine="39"/>
        <w:rPr>
          <w:rFonts w:cs="宋体"/>
          <w:sz w:val="24"/>
          <w:szCs w:val="24"/>
        </w:rPr>
      </w:pPr>
      <w:r>
        <w:rPr>
          <w:rFonts w:cs="宋体"/>
          <w:spacing w:val="-9"/>
          <w:position w:val="14"/>
          <w:sz w:val="24"/>
          <w:szCs w:val="24"/>
        </w:rPr>
        <w:t>投标人</w:t>
      </w:r>
      <w:r>
        <w:rPr>
          <w:rFonts w:cs="宋体"/>
          <w:spacing w:val="-75"/>
          <w:position w:val="14"/>
          <w:sz w:val="24"/>
          <w:szCs w:val="24"/>
        </w:rPr>
        <w:t>：</w:t>
      </w:r>
      <w:r>
        <w:rPr>
          <w:rFonts w:cs="宋体"/>
          <w:spacing w:val="3"/>
          <w:position w:val="14"/>
          <w:sz w:val="24"/>
          <w:szCs w:val="24"/>
          <w:u w:val="single"/>
        </w:rPr>
        <w:t xml:space="preserve">                        </w:t>
      </w:r>
      <w:r>
        <w:rPr>
          <w:rFonts w:hint="eastAsia" w:cs="宋体"/>
          <w:spacing w:val="-9"/>
          <w:position w:val="14"/>
          <w:sz w:val="24"/>
          <w:szCs w:val="24"/>
        </w:rPr>
        <w:t>（盖单位章）</w:t>
      </w:r>
    </w:p>
    <w:p>
      <w:pPr>
        <w:spacing w:line="360" w:lineRule="auto"/>
        <w:ind w:firstLine="37"/>
        <w:rPr>
          <w:rFonts w:cs="宋体"/>
          <w:spacing w:val="-9"/>
          <w:position w:val="14"/>
          <w:sz w:val="24"/>
          <w:szCs w:val="24"/>
        </w:rPr>
      </w:pPr>
      <w:r>
        <w:rPr>
          <w:rFonts w:cs="宋体"/>
          <w:spacing w:val="-4"/>
          <w:sz w:val="24"/>
          <w:szCs w:val="24"/>
        </w:rPr>
        <w:t>法定代表人（单位负责人）或其委托代理人</w:t>
      </w:r>
      <w:r>
        <w:rPr>
          <w:rFonts w:cs="宋体"/>
          <w:spacing w:val="-71"/>
          <w:sz w:val="24"/>
          <w:szCs w:val="24"/>
        </w:rPr>
        <w:t>：</w:t>
      </w:r>
      <w:r>
        <w:rPr>
          <w:rFonts w:cs="宋体"/>
          <w:sz w:val="24"/>
          <w:szCs w:val="24"/>
          <w:u w:val="single"/>
        </w:rPr>
        <w:t xml:space="preserve">  </w:t>
      </w:r>
      <w:r>
        <w:rPr>
          <w:rFonts w:hint="eastAsia"/>
          <w:spacing w:val="42"/>
          <w:kern w:val="0"/>
          <w:sz w:val="24"/>
          <w:szCs w:val="24"/>
          <w:u w:val="single"/>
        </w:rPr>
        <w:t xml:space="preserve"> </w:t>
      </w:r>
      <w:r>
        <w:rPr>
          <w:rFonts w:hint="eastAsia"/>
          <w:kern w:val="0"/>
          <w:sz w:val="24"/>
          <w:szCs w:val="24"/>
          <w:u w:val="single"/>
        </w:rPr>
        <w:t xml:space="preserve">           </w:t>
      </w:r>
      <w:r>
        <w:rPr>
          <w:rFonts w:hint="eastAsia"/>
          <w:kern w:val="0"/>
          <w:sz w:val="24"/>
          <w:szCs w:val="24"/>
        </w:rPr>
        <w:t>（签字或盖章）</w:t>
      </w:r>
    </w:p>
    <w:p>
      <w:pPr>
        <w:spacing w:line="360" w:lineRule="auto"/>
        <w:ind w:firstLine="39"/>
        <w:rPr>
          <w:rFonts w:cs="宋体"/>
          <w:spacing w:val="-9"/>
          <w:position w:val="14"/>
          <w:sz w:val="24"/>
          <w:szCs w:val="24"/>
        </w:rPr>
      </w:pPr>
      <w:r>
        <w:rPr>
          <w:rFonts w:cs="宋体"/>
          <w:spacing w:val="-9"/>
          <w:position w:val="14"/>
          <w:sz w:val="24"/>
          <w:szCs w:val="24"/>
        </w:rPr>
        <w:t>日期：</w:t>
      </w:r>
      <w:r>
        <w:rPr>
          <w:rFonts w:cs="宋体"/>
          <w:spacing w:val="-9"/>
          <w:position w:val="14"/>
          <w:sz w:val="24"/>
          <w:szCs w:val="24"/>
          <w:u w:val="single"/>
        </w:rPr>
        <w:t xml:space="preserve">       </w:t>
      </w:r>
      <w:r>
        <w:rPr>
          <w:rFonts w:cs="宋体"/>
          <w:spacing w:val="-9"/>
          <w:position w:val="14"/>
          <w:sz w:val="24"/>
          <w:szCs w:val="24"/>
        </w:rPr>
        <w:t xml:space="preserve"> 年</w:t>
      </w:r>
      <w:r>
        <w:rPr>
          <w:rFonts w:cs="宋体"/>
          <w:spacing w:val="-9"/>
          <w:position w:val="14"/>
          <w:sz w:val="24"/>
          <w:szCs w:val="24"/>
          <w:u w:val="single"/>
        </w:rPr>
        <w:t xml:space="preserve">       </w:t>
      </w:r>
      <w:r>
        <w:rPr>
          <w:rFonts w:cs="宋体"/>
          <w:spacing w:val="-9"/>
          <w:position w:val="14"/>
          <w:sz w:val="24"/>
          <w:szCs w:val="24"/>
        </w:rPr>
        <w:t xml:space="preserve">月 </w:t>
      </w:r>
      <w:r>
        <w:rPr>
          <w:rFonts w:cs="宋体"/>
          <w:spacing w:val="-9"/>
          <w:position w:val="14"/>
          <w:sz w:val="24"/>
          <w:szCs w:val="24"/>
          <w:u w:val="single"/>
        </w:rPr>
        <w:t xml:space="preserve">       </w:t>
      </w:r>
      <w:r>
        <w:rPr>
          <w:rFonts w:cs="宋体"/>
          <w:spacing w:val="-9"/>
          <w:position w:val="14"/>
          <w:sz w:val="24"/>
          <w:szCs w:val="24"/>
        </w:rPr>
        <w:t>日</w:t>
      </w:r>
    </w:p>
    <w:p>
      <w:pPr>
        <w:widowControl/>
        <w:spacing w:line="333" w:lineRule="atLeast"/>
        <w:jc w:val="right"/>
        <w:rPr>
          <w:rFonts w:cs="宋体"/>
          <w:spacing w:val="-9"/>
          <w:position w:val="14"/>
          <w:sz w:val="24"/>
          <w:szCs w:val="24"/>
        </w:rPr>
      </w:pPr>
      <w:r>
        <w:rPr>
          <w:rFonts w:cs="宋体"/>
          <w:spacing w:val="-9"/>
          <w:position w:val="14"/>
          <w:sz w:val="24"/>
          <w:szCs w:val="24"/>
        </w:rPr>
        <w:br w:type="page"/>
      </w:r>
    </w:p>
    <w:p>
      <w:pPr>
        <w:widowControl/>
        <w:spacing w:line="333" w:lineRule="atLeast"/>
        <w:jc w:val="right"/>
        <w:rPr>
          <w:rFonts w:cs="宋体"/>
          <w:spacing w:val="-9"/>
          <w:position w:val="14"/>
          <w:sz w:val="24"/>
          <w:szCs w:val="24"/>
        </w:rPr>
      </w:pPr>
    </w:p>
    <w:p>
      <w:pPr>
        <w:pStyle w:val="4"/>
        <w:numPr>
          <w:ilvl w:val="0"/>
          <w:numId w:val="13"/>
        </w:numPr>
        <w:tabs>
          <w:tab w:val="left" w:pos="0"/>
        </w:tabs>
        <w:spacing w:before="0" w:after="0" w:line="360" w:lineRule="auto"/>
        <w:jc w:val="center"/>
      </w:pPr>
      <w:r>
        <w:rPr>
          <w:rFonts w:hint="eastAsia"/>
        </w:rPr>
        <w:t>分项报价表</w:t>
      </w:r>
    </w:p>
    <w:p>
      <w:pPr>
        <w:widowControl/>
        <w:spacing w:line="333" w:lineRule="atLeast"/>
        <w:jc w:val="right"/>
        <w:rPr>
          <w:rFonts w:cs="宋体"/>
          <w:spacing w:val="-9"/>
          <w:position w:val="14"/>
          <w:sz w:val="24"/>
          <w:szCs w:val="24"/>
        </w:rPr>
      </w:pPr>
    </w:p>
    <w:p>
      <w:pPr>
        <w:widowControl/>
        <w:spacing w:line="333" w:lineRule="atLeast"/>
        <w:jc w:val="right"/>
        <w:rPr>
          <w:kern w:val="0"/>
          <w:szCs w:val="21"/>
        </w:rPr>
      </w:pPr>
      <w:r>
        <w:rPr>
          <w:rFonts w:hint="eastAsia"/>
          <w:spacing w:val="-1"/>
          <w:kern w:val="0"/>
          <w:position w:val="-4"/>
          <w:szCs w:val="21"/>
        </w:rPr>
        <w:t>货</w:t>
      </w:r>
      <w:r>
        <w:rPr>
          <w:rFonts w:hint="eastAsia"/>
          <w:kern w:val="0"/>
          <w:position w:val="-4"/>
          <w:szCs w:val="21"/>
        </w:rPr>
        <w:t>币单位</w:t>
      </w:r>
      <w:r>
        <w:rPr>
          <w:rFonts w:hint="eastAsia"/>
          <w:spacing w:val="-24"/>
          <w:kern w:val="0"/>
          <w:position w:val="-4"/>
          <w:szCs w:val="21"/>
        </w:rPr>
        <w:t>：</w:t>
      </w:r>
      <w:r>
        <w:rPr>
          <w:rFonts w:hint="eastAsia"/>
          <w:kern w:val="0"/>
          <w:position w:val="-4"/>
          <w:szCs w:val="21"/>
        </w:rPr>
        <w:t>人民币</w:t>
      </w:r>
    </w:p>
    <w:tbl>
      <w:tblPr>
        <w:tblStyle w:val="21"/>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7"/>
        <w:gridCol w:w="1800"/>
        <w:gridCol w:w="1947"/>
        <w:gridCol w:w="1949"/>
        <w:gridCol w:w="19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6" w:hRule="atLeast"/>
          <w:jc w:val="center"/>
        </w:trPr>
        <w:tc>
          <w:tcPr>
            <w:tcW w:w="877" w:type="dxa"/>
            <w:vAlign w:val="center"/>
          </w:tcPr>
          <w:p>
            <w:pPr>
              <w:pStyle w:val="27"/>
              <w:snapToGrid w:val="0"/>
              <w:spacing w:before="0" w:beforeAutospacing="0" w:after="0" w:afterAutospacing="0"/>
              <w:jc w:val="center"/>
              <w:rPr>
                <w:rFonts w:ascii="Times New Roman" w:hAnsi="Times New Roman"/>
              </w:rPr>
            </w:pPr>
            <w:r>
              <w:rPr>
                <w:rFonts w:hint="eastAsia" w:ascii="Times New Roman" w:hAnsi="Times New Roman"/>
              </w:rPr>
              <w:t>序号</w:t>
            </w:r>
          </w:p>
        </w:tc>
        <w:tc>
          <w:tcPr>
            <w:tcW w:w="1800" w:type="dxa"/>
            <w:vAlign w:val="center"/>
          </w:tcPr>
          <w:p>
            <w:pPr>
              <w:pStyle w:val="27"/>
              <w:snapToGrid w:val="0"/>
              <w:spacing w:before="0" w:beforeAutospacing="0" w:after="0" w:afterAutospacing="0"/>
              <w:jc w:val="center"/>
              <w:rPr>
                <w:rFonts w:ascii="Times New Roman" w:hAnsi="Times New Roman"/>
              </w:rPr>
            </w:pPr>
            <w:r>
              <w:rPr>
                <w:rFonts w:hint="eastAsia" w:ascii="Times New Roman" w:hAnsi="Times New Roman"/>
              </w:rPr>
              <w:t>服务内容</w:t>
            </w:r>
          </w:p>
        </w:tc>
        <w:tc>
          <w:tcPr>
            <w:tcW w:w="1947" w:type="dxa"/>
            <w:vAlign w:val="center"/>
          </w:tcPr>
          <w:p>
            <w:pPr>
              <w:pStyle w:val="27"/>
              <w:snapToGrid w:val="0"/>
              <w:spacing w:before="0" w:beforeAutospacing="0" w:after="0" w:afterAutospacing="0"/>
              <w:jc w:val="center"/>
              <w:rPr>
                <w:rFonts w:ascii="Times New Roman" w:hAnsi="Times New Roman"/>
              </w:rPr>
            </w:pPr>
            <w:r>
              <w:rPr>
                <w:rFonts w:hint="eastAsia" w:ascii="Times New Roman" w:hAnsi="Times New Roman"/>
              </w:rPr>
              <w:t>单价</w:t>
            </w:r>
          </w:p>
        </w:tc>
        <w:tc>
          <w:tcPr>
            <w:tcW w:w="1949" w:type="dxa"/>
            <w:vAlign w:val="center"/>
          </w:tcPr>
          <w:p>
            <w:pPr>
              <w:pStyle w:val="27"/>
              <w:snapToGrid w:val="0"/>
              <w:spacing w:before="0" w:beforeAutospacing="0" w:after="0" w:afterAutospacing="0"/>
              <w:jc w:val="center"/>
              <w:rPr>
                <w:rFonts w:ascii="Times New Roman" w:hAnsi="Times New Roman"/>
              </w:rPr>
            </w:pPr>
            <w:r>
              <w:rPr>
                <w:rFonts w:hint="eastAsia" w:ascii="Times New Roman" w:hAnsi="Times New Roman"/>
              </w:rPr>
              <w:t>数量</w:t>
            </w:r>
          </w:p>
        </w:tc>
        <w:tc>
          <w:tcPr>
            <w:tcW w:w="1949" w:type="dxa"/>
            <w:vAlign w:val="center"/>
          </w:tcPr>
          <w:p>
            <w:pPr>
              <w:pStyle w:val="27"/>
              <w:snapToGrid w:val="0"/>
              <w:spacing w:before="0" w:beforeAutospacing="0" w:after="0" w:afterAutospacing="0"/>
              <w:jc w:val="center"/>
              <w:rPr>
                <w:rFonts w:ascii="Times New Roman" w:hAnsi="Times New Roman"/>
              </w:rPr>
            </w:pPr>
            <w:r>
              <w:rPr>
                <w:rFonts w:hint="eastAsia" w:ascii="Times New Roman" w:hAnsi="Times New Roman"/>
              </w:rPr>
              <w:t>合价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9" w:hRule="atLeast"/>
          <w:jc w:val="center"/>
        </w:trPr>
        <w:tc>
          <w:tcPr>
            <w:tcW w:w="877" w:type="dxa"/>
            <w:vAlign w:val="center"/>
          </w:tcPr>
          <w:p>
            <w:pPr>
              <w:pStyle w:val="27"/>
              <w:snapToGrid w:val="0"/>
              <w:spacing w:before="0" w:beforeAutospacing="0" w:after="0" w:afterAutospacing="0"/>
              <w:jc w:val="center"/>
              <w:rPr>
                <w:rFonts w:ascii="Times New Roman" w:hAnsi="Times New Roman"/>
              </w:rPr>
            </w:pPr>
          </w:p>
        </w:tc>
        <w:tc>
          <w:tcPr>
            <w:tcW w:w="1800" w:type="dxa"/>
            <w:vAlign w:val="center"/>
          </w:tcPr>
          <w:p>
            <w:pPr>
              <w:pStyle w:val="27"/>
              <w:snapToGrid w:val="0"/>
              <w:spacing w:before="0" w:beforeAutospacing="0" w:after="0" w:afterAutospacing="0"/>
              <w:jc w:val="center"/>
              <w:rPr>
                <w:rFonts w:ascii="Times New Roman" w:hAnsi="Times New Roman"/>
              </w:rPr>
            </w:pPr>
          </w:p>
        </w:tc>
        <w:tc>
          <w:tcPr>
            <w:tcW w:w="1947" w:type="dxa"/>
            <w:vAlign w:val="center"/>
          </w:tcPr>
          <w:p>
            <w:pPr>
              <w:pStyle w:val="27"/>
              <w:snapToGrid w:val="0"/>
              <w:spacing w:before="0" w:beforeAutospacing="0" w:after="0" w:afterAutospacing="0"/>
              <w:jc w:val="center"/>
              <w:rPr>
                <w:rFonts w:ascii="Times New Roman" w:hAnsi="Times New Roman"/>
              </w:rPr>
            </w:pPr>
          </w:p>
        </w:tc>
        <w:tc>
          <w:tcPr>
            <w:tcW w:w="1949" w:type="dxa"/>
            <w:vAlign w:val="center"/>
          </w:tcPr>
          <w:p>
            <w:pPr>
              <w:pStyle w:val="27"/>
              <w:snapToGrid w:val="0"/>
              <w:spacing w:before="0" w:beforeAutospacing="0" w:after="0" w:afterAutospacing="0"/>
              <w:jc w:val="center"/>
              <w:rPr>
                <w:rFonts w:ascii="Times New Roman" w:hAnsi="Times New Roman"/>
              </w:rPr>
            </w:pPr>
          </w:p>
        </w:tc>
        <w:tc>
          <w:tcPr>
            <w:tcW w:w="1949" w:type="dxa"/>
            <w:vAlign w:val="center"/>
          </w:tcPr>
          <w:p>
            <w:pPr>
              <w:pStyle w:val="27"/>
              <w:snapToGrid w:val="0"/>
              <w:spacing w:before="0" w:beforeAutospacing="0" w:after="0" w:afterAutospacing="0"/>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6" w:hRule="atLeast"/>
          <w:jc w:val="center"/>
        </w:trPr>
        <w:tc>
          <w:tcPr>
            <w:tcW w:w="877" w:type="dxa"/>
            <w:vAlign w:val="center"/>
          </w:tcPr>
          <w:p>
            <w:pPr>
              <w:pStyle w:val="27"/>
              <w:snapToGrid w:val="0"/>
              <w:spacing w:before="0" w:beforeAutospacing="0" w:after="0" w:afterAutospacing="0"/>
              <w:jc w:val="center"/>
              <w:rPr>
                <w:rFonts w:ascii="Times New Roman" w:hAnsi="Times New Roman"/>
              </w:rPr>
            </w:pPr>
          </w:p>
        </w:tc>
        <w:tc>
          <w:tcPr>
            <w:tcW w:w="1800" w:type="dxa"/>
            <w:vAlign w:val="center"/>
          </w:tcPr>
          <w:p>
            <w:pPr>
              <w:pStyle w:val="27"/>
              <w:snapToGrid w:val="0"/>
              <w:spacing w:before="0" w:beforeAutospacing="0" w:after="0" w:afterAutospacing="0"/>
              <w:jc w:val="center"/>
              <w:rPr>
                <w:rFonts w:ascii="Times New Roman" w:hAnsi="Times New Roman"/>
              </w:rPr>
            </w:pPr>
          </w:p>
        </w:tc>
        <w:tc>
          <w:tcPr>
            <w:tcW w:w="1947" w:type="dxa"/>
            <w:vAlign w:val="center"/>
          </w:tcPr>
          <w:p>
            <w:pPr>
              <w:pStyle w:val="27"/>
              <w:snapToGrid w:val="0"/>
              <w:spacing w:before="0" w:beforeAutospacing="0" w:after="0" w:afterAutospacing="0"/>
              <w:jc w:val="center"/>
              <w:rPr>
                <w:rFonts w:ascii="Times New Roman" w:hAnsi="Times New Roman"/>
              </w:rPr>
            </w:pPr>
          </w:p>
        </w:tc>
        <w:tc>
          <w:tcPr>
            <w:tcW w:w="1949" w:type="dxa"/>
            <w:vAlign w:val="center"/>
          </w:tcPr>
          <w:p>
            <w:pPr>
              <w:pStyle w:val="27"/>
              <w:snapToGrid w:val="0"/>
              <w:spacing w:before="0" w:beforeAutospacing="0" w:after="0" w:afterAutospacing="0"/>
              <w:jc w:val="center"/>
              <w:rPr>
                <w:rFonts w:ascii="Times New Roman" w:hAnsi="Times New Roman"/>
              </w:rPr>
            </w:pPr>
          </w:p>
        </w:tc>
        <w:tc>
          <w:tcPr>
            <w:tcW w:w="1949" w:type="dxa"/>
            <w:vAlign w:val="center"/>
          </w:tcPr>
          <w:p>
            <w:pPr>
              <w:pStyle w:val="27"/>
              <w:snapToGrid w:val="0"/>
              <w:spacing w:before="0" w:beforeAutospacing="0" w:after="0" w:afterAutospacing="0"/>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9" w:hRule="atLeast"/>
          <w:jc w:val="center"/>
        </w:trPr>
        <w:tc>
          <w:tcPr>
            <w:tcW w:w="877" w:type="dxa"/>
            <w:vAlign w:val="center"/>
          </w:tcPr>
          <w:p>
            <w:pPr>
              <w:pStyle w:val="27"/>
              <w:snapToGrid w:val="0"/>
              <w:spacing w:before="0" w:beforeAutospacing="0" w:after="0" w:afterAutospacing="0"/>
              <w:jc w:val="center"/>
              <w:rPr>
                <w:rFonts w:ascii="Times New Roman" w:hAnsi="Times New Roman"/>
              </w:rPr>
            </w:pPr>
          </w:p>
        </w:tc>
        <w:tc>
          <w:tcPr>
            <w:tcW w:w="1800" w:type="dxa"/>
            <w:vAlign w:val="center"/>
          </w:tcPr>
          <w:p>
            <w:pPr>
              <w:pStyle w:val="27"/>
              <w:snapToGrid w:val="0"/>
              <w:spacing w:before="0" w:beforeAutospacing="0" w:after="0" w:afterAutospacing="0"/>
              <w:jc w:val="center"/>
              <w:rPr>
                <w:rFonts w:ascii="Times New Roman" w:hAnsi="Times New Roman"/>
              </w:rPr>
            </w:pPr>
          </w:p>
        </w:tc>
        <w:tc>
          <w:tcPr>
            <w:tcW w:w="1947" w:type="dxa"/>
            <w:vAlign w:val="center"/>
          </w:tcPr>
          <w:p>
            <w:pPr>
              <w:pStyle w:val="27"/>
              <w:snapToGrid w:val="0"/>
              <w:spacing w:before="0" w:beforeAutospacing="0" w:after="0" w:afterAutospacing="0"/>
              <w:jc w:val="center"/>
              <w:rPr>
                <w:rFonts w:ascii="Times New Roman" w:hAnsi="Times New Roman"/>
              </w:rPr>
            </w:pPr>
          </w:p>
        </w:tc>
        <w:tc>
          <w:tcPr>
            <w:tcW w:w="1949" w:type="dxa"/>
            <w:vAlign w:val="center"/>
          </w:tcPr>
          <w:p>
            <w:pPr>
              <w:pStyle w:val="27"/>
              <w:snapToGrid w:val="0"/>
              <w:spacing w:before="0" w:beforeAutospacing="0" w:after="0" w:afterAutospacing="0"/>
              <w:jc w:val="center"/>
              <w:rPr>
                <w:rFonts w:ascii="Times New Roman" w:hAnsi="Times New Roman"/>
              </w:rPr>
            </w:pPr>
          </w:p>
        </w:tc>
        <w:tc>
          <w:tcPr>
            <w:tcW w:w="1949" w:type="dxa"/>
            <w:vAlign w:val="center"/>
          </w:tcPr>
          <w:p>
            <w:pPr>
              <w:pStyle w:val="27"/>
              <w:snapToGrid w:val="0"/>
              <w:spacing w:before="0" w:beforeAutospacing="0" w:after="0" w:afterAutospacing="0"/>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9" w:hRule="atLeast"/>
          <w:jc w:val="center"/>
        </w:trPr>
        <w:tc>
          <w:tcPr>
            <w:tcW w:w="877" w:type="dxa"/>
            <w:vAlign w:val="center"/>
          </w:tcPr>
          <w:p>
            <w:pPr>
              <w:pStyle w:val="27"/>
              <w:snapToGrid w:val="0"/>
              <w:spacing w:before="0" w:beforeAutospacing="0" w:after="0" w:afterAutospacing="0"/>
              <w:jc w:val="center"/>
              <w:rPr>
                <w:rFonts w:ascii="Times New Roman" w:hAnsi="Times New Roman"/>
              </w:rPr>
            </w:pPr>
          </w:p>
        </w:tc>
        <w:tc>
          <w:tcPr>
            <w:tcW w:w="1800" w:type="dxa"/>
            <w:vAlign w:val="center"/>
          </w:tcPr>
          <w:p>
            <w:pPr>
              <w:pStyle w:val="27"/>
              <w:snapToGrid w:val="0"/>
              <w:spacing w:before="0" w:beforeAutospacing="0" w:after="0" w:afterAutospacing="0"/>
              <w:jc w:val="center"/>
              <w:rPr>
                <w:rFonts w:ascii="Times New Roman" w:hAnsi="Times New Roman"/>
              </w:rPr>
            </w:pPr>
          </w:p>
        </w:tc>
        <w:tc>
          <w:tcPr>
            <w:tcW w:w="1947" w:type="dxa"/>
            <w:vAlign w:val="center"/>
          </w:tcPr>
          <w:p>
            <w:pPr>
              <w:pStyle w:val="27"/>
              <w:snapToGrid w:val="0"/>
              <w:spacing w:before="0" w:beforeAutospacing="0" w:after="0" w:afterAutospacing="0"/>
              <w:jc w:val="center"/>
              <w:rPr>
                <w:rFonts w:ascii="Times New Roman" w:hAnsi="Times New Roman"/>
              </w:rPr>
            </w:pPr>
          </w:p>
        </w:tc>
        <w:tc>
          <w:tcPr>
            <w:tcW w:w="1949" w:type="dxa"/>
            <w:vAlign w:val="center"/>
          </w:tcPr>
          <w:p>
            <w:pPr>
              <w:pStyle w:val="27"/>
              <w:snapToGrid w:val="0"/>
              <w:spacing w:before="0" w:beforeAutospacing="0" w:after="0" w:afterAutospacing="0"/>
              <w:jc w:val="center"/>
              <w:rPr>
                <w:rFonts w:ascii="Times New Roman" w:hAnsi="Times New Roman"/>
              </w:rPr>
            </w:pPr>
          </w:p>
        </w:tc>
        <w:tc>
          <w:tcPr>
            <w:tcW w:w="1949" w:type="dxa"/>
            <w:vAlign w:val="center"/>
          </w:tcPr>
          <w:p>
            <w:pPr>
              <w:pStyle w:val="27"/>
              <w:snapToGrid w:val="0"/>
              <w:spacing w:before="0" w:beforeAutospacing="0" w:after="0" w:afterAutospacing="0"/>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6" w:hRule="atLeast"/>
          <w:jc w:val="center"/>
        </w:trPr>
        <w:tc>
          <w:tcPr>
            <w:tcW w:w="877" w:type="dxa"/>
            <w:vAlign w:val="center"/>
          </w:tcPr>
          <w:p>
            <w:pPr>
              <w:pStyle w:val="27"/>
              <w:snapToGrid w:val="0"/>
              <w:spacing w:before="0" w:beforeAutospacing="0" w:after="0" w:afterAutospacing="0"/>
              <w:jc w:val="center"/>
              <w:rPr>
                <w:rFonts w:ascii="Times New Roman" w:hAnsi="Times New Roman"/>
              </w:rPr>
            </w:pPr>
          </w:p>
        </w:tc>
        <w:tc>
          <w:tcPr>
            <w:tcW w:w="1800" w:type="dxa"/>
            <w:vAlign w:val="center"/>
          </w:tcPr>
          <w:p>
            <w:pPr>
              <w:pStyle w:val="27"/>
              <w:snapToGrid w:val="0"/>
              <w:spacing w:before="0" w:beforeAutospacing="0" w:after="0" w:afterAutospacing="0"/>
              <w:jc w:val="center"/>
              <w:rPr>
                <w:rFonts w:ascii="Times New Roman" w:hAnsi="Times New Roman"/>
              </w:rPr>
            </w:pPr>
          </w:p>
        </w:tc>
        <w:tc>
          <w:tcPr>
            <w:tcW w:w="1947" w:type="dxa"/>
            <w:vAlign w:val="center"/>
          </w:tcPr>
          <w:p>
            <w:pPr>
              <w:pStyle w:val="27"/>
              <w:snapToGrid w:val="0"/>
              <w:spacing w:before="0" w:beforeAutospacing="0" w:after="0" w:afterAutospacing="0"/>
              <w:jc w:val="center"/>
              <w:rPr>
                <w:rFonts w:ascii="Times New Roman" w:hAnsi="Times New Roman"/>
              </w:rPr>
            </w:pPr>
          </w:p>
        </w:tc>
        <w:tc>
          <w:tcPr>
            <w:tcW w:w="1949" w:type="dxa"/>
            <w:vAlign w:val="center"/>
          </w:tcPr>
          <w:p>
            <w:pPr>
              <w:pStyle w:val="27"/>
              <w:snapToGrid w:val="0"/>
              <w:spacing w:before="0" w:beforeAutospacing="0" w:after="0" w:afterAutospacing="0"/>
              <w:jc w:val="center"/>
              <w:rPr>
                <w:rFonts w:ascii="Times New Roman" w:hAnsi="Times New Roman"/>
              </w:rPr>
            </w:pPr>
          </w:p>
        </w:tc>
        <w:tc>
          <w:tcPr>
            <w:tcW w:w="1949" w:type="dxa"/>
            <w:vAlign w:val="center"/>
          </w:tcPr>
          <w:p>
            <w:pPr>
              <w:pStyle w:val="27"/>
              <w:snapToGrid w:val="0"/>
              <w:spacing w:before="0" w:beforeAutospacing="0" w:after="0" w:afterAutospacing="0"/>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9" w:hRule="atLeast"/>
          <w:jc w:val="center"/>
        </w:trPr>
        <w:tc>
          <w:tcPr>
            <w:tcW w:w="877" w:type="dxa"/>
            <w:vAlign w:val="center"/>
          </w:tcPr>
          <w:p>
            <w:pPr>
              <w:pStyle w:val="27"/>
              <w:snapToGrid w:val="0"/>
              <w:spacing w:before="0" w:beforeAutospacing="0" w:after="0" w:afterAutospacing="0"/>
              <w:jc w:val="center"/>
              <w:rPr>
                <w:rFonts w:ascii="Times New Roman" w:hAnsi="Times New Roman"/>
              </w:rPr>
            </w:pPr>
          </w:p>
        </w:tc>
        <w:tc>
          <w:tcPr>
            <w:tcW w:w="1800" w:type="dxa"/>
            <w:vAlign w:val="center"/>
          </w:tcPr>
          <w:p>
            <w:pPr>
              <w:pStyle w:val="27"/>
              <w:snapToGrid w:val="0"/>
              <w:spacing w:before="0" w:beforeAutospacing="0" w:after="0" w:afterAutospacing="0"/>
              <w:jc w:val="center"/>
              <w:rPr>
                <w:rFonts w:ascii="Times New Roman" w:hAnsi="Times New Roman"/>
              </w:rPr>
            </w:pPr>
          </w:p>
        </w:tc>
        <w:tc>
          <w:tcPr>
            <w:tcW w:w="1947" w:type="dxa"/>
            <w:vAlign w:val="center"/>
          </w:tcPr>
          <w:p>
            <w:pPr>
              <w:pStyle w:val="27"/>
              <w:snapToGrid w:val="0"/>
              <w:spacing w:before="0" w:beforeAutospacing="0" w:after="0" w:afterAutospacing="0"/>
              <w:jc w:val="center"/>
              <w:rPr>
                <w:rFonts w:ascii="Times New Roman" w:hAnsi="Times New Roman"/>
              </w:rPr>
            </w:pPr>
          </w:p>
        </w:tc>
        <w:tc>
          <w:tcPr>
            <w:tcW w:w="1949" w:type="dxa"/>
            <w:vAlign w:val="center"/>
          </w:tcPr>
          <w:p>
            <w:pPr>
              <w:pStyle w:val="27"/>
              <w:snapToGrid w:val="0"/>
              <w:spacing w:before="0" w:beforeAutospacing="0" w:after="0" w:afterAutospacing="0"/>
              <w:jc w:val="center"/>
              <w:rPr>
                <w:rFonts w:ascii="Times New Roman" w:hAnsi="Times New Roman"/>
              </w:rPr>
            </w:pPr>
          </w:p>
        </w:tc>
        <w:tc>
          <w:tcPr>
            <w:tcW w:w="1949" w:type="dxa"/>
            <w:vAlign w:val="center"/>
          </w:tcPr>
          <w:p>
            <w:pPr>
              <w:pStyle w:val="27"/>
              <w:snapToGrid w:val="0"/>
              <w:spacing w:before="0" w:beforeAutospacing="0" w:after="0" w:afterAutospacing="0"/>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6" w:hRule="atLeast"/>
          <w:jc w:val="center"/>
        </w:trPr>
        <w:tc>
          <w:tcPr>
            <w:tcW w:w="877" w:type="dxa"/>
            <w:vAlign w:val="center"/>
          </w:tcPr>
          <w:p>
            <w:pPr>
              <w:pStyle w:val="27"/>
              <w:snapToGrid w:val="0"/>
              <w:spacing w:before="0" w:beforeAutospacing="0" w:after="0" w:afterAutospacing="0"/>
              <w:jc w:val="center"/>
              <w:rPr>
                <w:rFonts w:ascii="Times New Roman" w:hAnsi="Times New Roman"/>
              </w:rPr>
            </w:pPr>
          </w:p>
        </w:tc>
        <w:tc>
          <w:tcPr>
            <w:tcW w:w="1800" w:type="dxa"/>
            <w:vAlign w:val="center"/>
          </w:tcPr>
          <w:p>
            <w:pPr>
              <w:pStyle w:val="27"/>
              <w:snapToGrid w:val="0"/>
              <w:spacing w:before="0" w:beforeAutospacing="0" w:after="0" w:afterAutospacing="0"/>
              <w:jc w:val="center"/>
              <w:rPr>
                <w:rFonts w:ascii="Times New Roman" w:hAnsi="Times New Roman"/>
              </w:rPr>
            </w:pPr>
          </w:p>
        </w:tc>
        <w:tc>
          <w:tcPr>
            <w:tcW w:w="1947" w:type="dxa"/>
            <w:vAlign w:val="center"/>
          </w:tcPr>
          <w:p>
            <w:pPr>
              <w:pStyle w:val="27"/>
              <w:snapToGrid w:val="0"/>
              <w:spacing w:before="0" w:beforeAutospacing="0" w:after="0" w:afterAutospacing="0"/>
              <w:jc w:val="center"/>
              <w:rPr>
                <w:rFonts w:ascii="Times New Roman" w:hAnsi="Times New Roman"/>
              </w:rPr>
            </w:pPr>
          </w:p>
        </w:tc>
        <w:tc>
          <w:tcPr>
            <w:tcW w:w="1949" w:type="dxa"/>
            <w:vAlign w:val="center"/>
          </w:tcPr>
          <w:p>
            <w:pPr>
              <w:pStyle w:val="27"/>
              <w:snapToGrid w:val="0"/>
              <w:spacing w:before="0" w:beforeAutospacing="0" w:after="0" w:afterAutospacing="0"/>
              <w:jc w:val="center"/>
              <w:rPr>
                <w:rFonts w:ascii="Times New Roman" w:hAnsi="Times New Roman"/>
              </w:rPr>
            </w:pPr>
          </w:p>
        </w:tc>
        <w:tc>
          <w:tcPr>
            <w:tcW w:w="1949" w:type="dxa"/>
            <w:vAlign w:val="center"/>
          </w:tcPr>
          <w:p>
            <w:pPr>
              <w:pStyle w:val="27"/>
              <w:snapToGrid w:val="0"/>
              <w:spacing w:before="0" w:beforeAutospacing="0" w:after="0" w:afterAutospacing="0"/>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6" w:hRule="atLeast"/>
          <w:jc w:val="center"/>
        </w:trPr>
        <w:tc>
          <w:tcPr>
            <w:tcW w:w="877" w:type="dxa"/>
            <w:vAlign w:val="center"/>
          </w:tcPr>
          <w:p>
            <w:pPr>
              <w:pStyle w:val="27"/>
              <w:snapToGrid w:val="0"/>
              <w:spacing w:before="0" w:beforeAutospacing="0" w:after="0" w:afterAutospacing="0"/>
              <w:jc w:val="center"/>
              <w:rPr>
                <w:rFonts w:ascii="Times New Roman" w:hAnsi="Times New Roman"/>
              </w:rPr>
            </w:pPr>
          </w:p>
        </w:tc>
        <w:tc>
          <w:tcPr>
            <w:tcW w:w="1800" w:type="dxa"/>
            <w:vAlign w:val="center"/>
          </w:tcPr>
          <w:p>
            <w:pPr>
              <w:jc w:val="center"/>
              <w:rPr>
                <w:b/>
                <w:snapToGrid w:val="0"/>
                <w:kern w:val="0"/>
                <w:sz w:val="24"/>
              </w:rPr>
            </w:pPr>
            <w:r>
              <w:rPr>
                <w:rFonts w:hint="eastAsia"/>
                <w:b/>
                <w:snapToGrid w:val="0"/>
                <w:kern w:val="0"/>
                <w:sz w:val="24"/>
              </w:rPr>
              <w:t>响应报价</w:t>
            </w:r>
          </w:p>
        </w:tc>
        <w:tc>
          <w:tcPr>
            <w:tcW w:w="5845" w:type="dxa"/>
            <w:gridSpan w:val="3"/>
            <w:vAlign w:val="center"/>
          </w:tcPr>
          <w:p>
            <w:pPr>
              <w:spacing w:line="400" w:lineRule="exact"/>
              <w:jc w:val="center"/>
              <w:rPr>
                <w:snapToGrid w:val="0"/>
                <w:kern w:val="0"/>
                <w:sz w:val="24"/>
              </w:rPr>
            </w:pPr>
            <w:r>
              <w:rPr>
                <w:rFonts w:hint="eastAsia"/>
                <w:snapToGrid w:val="0"/>
                <w:kern w:val="0"/>
                <w:sz w:val="24"/>
              </w:rPr>
              <w:t xml:space="preserve">              元</w:t>
            </w:r>
          </w:p>
        </w:tc>
      </w:tr>
    </w:tbl>
    <w:p>
      <w:pPr>
        <w:pStyle w:val="27"/>
        <w:snapToGrid w:val="0"/>
        <w:spacing w:before="0" w:beforeAutospacing="0" w:after="0" w:afterAutospacing="0" w:line="360" w:lineRule="auto"/>
        <w:rPr>
          <w:rFonts w:ascii="Times New Roman" w:hAnsi="Times New Roman"/>
          <w:b/>
          <w:bCs/>
        </w:rPr>
      </w:pPr>
    </w:p>
    <w:p>
      <w:pPr>
        <w:pStyle w:val="4"/>
      </w:pPr>
    </w:p>
    <w:p>
      <w:pPr>
        <w:spacing w:line="360" w:lineRule="auto"/>
        <w:ind w:firstLine="39"/>
        <w:rPr>
          <w:rFonts w:cs="宋体"/>
          <w:sz w:val="24"/>
          <w:szCs w:val="24"/>
        </w:rPr>
      </w:pPr>
      <w:r>
        <w:rPr>
          <w:rFonts w:cs="宋体"/>
          <w:spacing w:val="-9"/>
          <w:position w:val="14"/>
          <w:sz w:val="24"/>
          <w:szCs w:val="24"/>
        </w:rPr>
        <w:t>投标人</w:t>
      </w:r>
      <w:r>
        <w:rPr>
          <w:rFonts w:cs="宋体"/>
          <w:spacing w:val="-75"/>
          <w:position w:val="14"/>
          <w:sz w:val="24"/>
          <w:szCs w:val="24"/>
        </w:rPr>
        <w:t>：</w:t>
      </w:r>
      <w:r>
        <w:rPr>
          <w:rFonts w:cs="宋体"/>
          <w:spacing w:val="3"/>
          <w:position w:val="14"/>
          <w:sz w:val="24"/>
          <w:szCs w:val="24"/>
          <w:u w:val="single"/>
        </w:rPr>
        <w:t xml:space="preserve">                        </w:t>
      </w:r>
      <w:r>
        <w:rPr>
          <w:rFonts w:hint="eastAsia" w:cs="宋体"/>
          <w:spacing w:val="-9"/>
          <w:position w:val="14"/>
          <w:sz w:val="24"/>
          <w:szCs w:val="24"/>
        </w:rPr>
        <w:t>（盖单位章）</w:t>
      </w:r>
    </w:p>
    <w:p>
      <w:pPr>
        <w:spacing w:line="360" w:lineRule="auto"/>
        <w:ind w:firstLine="37"/>
        <w:rPr>
          <w:rFonts w:cs="宋体"/>
          <w:spacing w:val="-9"/>
          <w:position w:val="14"/>
          <w:sz w:val="24"/>
          <w:szCs w:val="24"/>
        </w:rPr>
      </w:pPr>
      <w:r>
        <w:rPr>
          <w:rFonts w:cs="宋体"/>
          <w:spacing w:val="-4"/>
          <w:sz w:val="24"/>
          <w:szCs w:val="24"/>
        </w:rPr>
        <w:t>法定代表人（单位负责人）或其委托代理人</w:t>
      </w:r>
      <w:r>
        <w:rPr>
          <w:rFonts w:cs="宋体"/>
          <w:spacing w:val="-71"/>
          <w:sz w:val="24"/>
          <w:szCs w:val="24"/>
        </w:rPr>
        <w:t>：</w:t>
      </w:r>
      <w:r>
        <w:rPr>
          <w:rFonts w:cs="宋体"/>
          <w:sz w:val="24"/>
          <w:szCs w:val="24"/>
          <w:u w:val="single"/>
        </w:rPr>
        <w:t xml:space="preserve">  </w:t>
      </w:r>
      <w:r>
        <w:rPr>
          <w:rFonts w:hint="eastAsia"/>
          <w:spacing w:val="42"/>
          <w:kern w:val="0"/>
          <w:sz w:val="24"/>
          <w:szCs w:val="24"/>
          <w:u w:val="single"/>
        </w:rPr>
        <w:t xml:space="preserve"> </w:t>
      </w:r>
      <w:r>
        <w:rPr>
          <w:rFonts w:hint="eastAsia"/>
          <w:kern w:val="0"/>
          <w:sz w:val="24"/>
          <w:szCs w:val="24"/>
          <w:u w:val="single"/>
        </w:rPr>
        <w:t xml:space="preserve">           </w:t>
      </w:r>
      <w:r>
        <w:rPr>
          <w:rFonts w:hint="eastAsia"/>
          <w:kern w:val="0"/>
          <w:sz w:val="24"/>
          <w:szCs w:val="24"/>
        </w:rPr>
        <w:t>（签字或盖章）</w:t>
      </w:r>
    </w:p>
    <w:p>
      <w:pPr>
        <w:spacing w:line="360" w:lineRule="auto"/>
        <w:ind w:firstLine="39"/>
        <w:rPr>
          <w:rFonts w:cs="宋体"/>
          <w:spacing w:val="-9"/>
          <w:position w:val="14"/>
          <w:sz w:val="24"/>
          <w:szCs w:val="24"/>
        </w:rPr>
      </w:pPr>
      <w:r>
        <w:rPr>
          <w:rFonts w:cs="宋体"/>
          <w:spacing w:val="-9"/>
          <w:position w:val="14"/>
          <w:sz w:val="24"/>
          <w:szCs w:val="24"/>
        </w:rPr>
        <w:t>日期：</w:t>
      </w:r>
      <w:r>
        <w:rPr>
          <w:rFonts w:cs="宋体"/>
          <w:spacing w:val="-9"/>
          <w:position w:val="14"/>
          <w:sz w:val="24"/>
          <w:szCs w:val="24"/>
          <w:u w:val="single"/>
        </w:rPr>
        <w:t xml:space="preserve">       </w:t>
      </w:r>
      <w:r>
        <w:rPr>
          <w:rFonts w:cs="宋体"/>
          <w:spacing w:val="-9"/>
          <w:position w:val="14"/>
          <w:sz w:val="24"/>
          <w:szCs w:val="24"/>
        </w:rPr>
        <w:t xml:space="preserve"> 年</w:t>
      </w:r>
      <w:r>
        <w:rPr>
          <w:rFonts w:cs="宋体"/>
          <w:spacing w:val="-9"/>
          <w:position w:val="14"/>
          <w:sz w:val="24"/>
          <w:szCs w:val="24"/>
          <w:u w:val="single"/>
        </w:rPr>
        <w:t xml:space="preserve">       </w:t>
      </w:r>
      <w:r>
        <w:rPr>
          <w:rFonts w:cs="宋体"/>
          <w:spacing w:val="-9"/>
          <w:position w:val="14"/>
          <w:sz w:val="24"/>
          <w:szCs w:val="24"/>
        </w:rPr>
        <w:t xml:space="preserve">月 </w:t>
      </w:r>
      <w:r>
        <w:rPr>
          <w:rFonts w:cs="宋体"/>
          <w:spacing w:val="-9"/>
          <w:position w:val="14"/>
          <w:sz w:val="24"/>
          <w:szCs w:val="24"/>
          <w:u w:val="single"/>
        </w:rPr>
        <w:t xml:space="preserve">       </w:t>
      </w:r>
      <w:r>
        <w:rPr>
          <w:rFonts w:cs="宋体"/>
          <w:spacing w:val="-9"/>
          <w:position w:val="14"/>
          <w:sz w:val="24"/>
          <w:szCs w:val="24"/>
        </w:rPr>
        <w:t>日</w:t>
      </w:r>
    </w:p>
    <w:p>
      <w:pPr>
        <w:rPr>
          <w:rFonts w:cs="宋体"/>
          <w:spacing w:val="-9"/>
          <w:position w:val="14"/>
          <w:sz w:val="24"/>
          <w:szCs w:val="24"/>
        </w:rPr>
      </w:pPr>
    </w:p>
    <w:p>
      <w:pPr>
        <w:pStyle w:val="28"/>
        <w:pBdr>
          <w:bottom w:val="none" w:color="auto" w:sz="0" w:space="0"/>
        </w:pBdr>
        <w:rPr>
          <w:rFonts w:ascii="Times New Roman" w:hAnsi="Times New Roman"/>
        </w:rPr>
      </w:pPr>
    </w:p>
    <w:p>
      <w:pPr>
        <w:pStyle w:val="2"/>
        <w:rPr>
          <w:rFonts w:ascii="Times New Roman" w:hAnsi="Times New Roman"/>
          <w:szCs w:val="24"/>
        </w:rPr>
        <w:sectPr>
          <w:headerReference r:id="rId12" w:type="default"/>
          <w:footerReference r:id="rId13" w:type="default"/>
          <w:pgSz w:w="11907" w:h="16839"/>
          <w:pgMar w:top="1134" w:right="1134" w:bottom="1134" w:left="1134" w:header="598" w:footer="1267" w:gutter="0"/>
          <w:cols w:space="720" w:num="1"/>
        </w:sectPr>
      </w:pPr>
    </w:p>
    <w:p>
      <w:pPr>
        <w:widowControl/>
        <w:spacing w:line="324" w:lineRule="auto"/>
      </w:pPr>
    </w:p>
    <w:p>
      <w:pPr>
        <w:pStyle w:val="4"/>
        <w:numPr>
          <w:ilvl w:val="0"/>
          <w:numId w:val="13"/>
        </w:numPr>
        <w:tabs>
          <w:tab w:val="left" w:pos="0"/>
        </w:tabs>
        <w:spacing w:before="0" w:after="0" w:line="360" w:lineRule="auto"/>
        <w:jc w:val="center"/>
      </w:pPr>
      <w:bookmarkStart w:id="467" w:name="_Toc28925"/>
      <w:bookmarkStart w:id="468" w:name="_Toc26411"/>
      <w:r>
        <w:rPr>
          <w:rFonts w:hint="eastAsia"/>
        </w:rPr>
        <w:t>法定代表人（单位负责人）身份证明或授权委托书</w:t>
      </w:r>
      <w:bookmarkEnd w:id="467"/>
      <w:bookmarkEnd w:id="468"/>
    </w:p>
    <w:p>
      <w:pPr>
        <w:spacing w:line="360" w:lineRule="auto"/>
      </w:pPr>
    </w:p>
    <w:p>
      <w:pPr>
        <w:autoSpaceDE w:val="0"/>
        <w:autoSpaceDN w:val="0"/>
        <w:adjustRightInd w:val="0"/>
        <w:snapToGrid w:val="0"/>
        <w:spacing w:before="120" w:beforeLines="50" w:line="324" w:lineRule="auto"/>
        <w:ind w:firstLine="480" w:firstLineChars="200"/>
        <w:jc w:val="left"/>
        <w:rPr>
          <w:kern w:val="0"/>
          <w:sz w:val="24"/>
          <w:szCs w:val="24"/>
        </w:rPr>
      </w:pPr>
      <w:r>
        <w:rPr>
          <w:kern w:val="0"/>
          <w:sz w:val="24"/>
          <w:szCs w:val="24"/>
        </w:rPr>
        <w:t>本人</w:t>
      </w:r>
      <w:r>
        <w:rPr>
          <w:kern w:val="0"/>
          <w:sz w:val="24"/>
          <w:szCs w:val="24"/>
          <w:u w:val="single"/>
        </w:rPr>
        <w:t xml:space="preserve">          </w:t>
      </w:r>
      <w:r>
        <w:rPr>
          <w:kern w:val="0"/>
          <w:sz w:val="24"/>
          <w:szCs w:val="24"/>
        </w:rPr>
        <w:t>（姓名、职务）系</w:t>
      </w:r>
      <w:r>
        <w:rPr>
          <w:kern w:val="0"/>
          <w:sz w:val="24"/>
          <w:szCs w:val="24"/>
          <w:u w:val="single"/>
        </w:rPr>
        <w:t xml:space="preserve">                          </w:t>
      </w:r>
      <w:r>
        <w:rPr>
          <w:kern w:val="0"/>
          <w:sz w:val="24"/>
          <w:szCs w:val="24"/>
        </w:rPr>
        <w:t xml:space="preserve"> （</w:t>
      </w:r>
      <w:r>
        <w:rPr>
          <w:rFonts w:hint="eastAsia"/>
          <w:sz w:val="24"/>
          <w:szCs w:val="24"/>
        </w:rPr>
        <w:t>投标人</w:t>
      </w:r>
      <w:r>
        <w:rPr>
          <w:kern w:val="0"/>
          <w:sz w:val="24"/>
          <w:szCs w:val="24"/>
        </w:rPr>
        <w:t>名称）的法定代表人，现授权</w:t>
      </w:r>
      <w:r>
        <w:rPr>
          <w:kern w:val="0"/>
          <w:sz w:val="24"/>
          <w:szCs w:val="24"/>
          <w:u w:val="single"/>
        </w:rPr>
        <w:t xml:space="preserve">          </w:t>
      </w:r>
      <w:r>
        <w:rPr>
          <w:kern w:val="0"/>
          <w:sz w:val="24"/>
          <w:szCs w:val="24"/>
        </w:rPr>
        <w:t>（姓名、职务）为我方代理人。代理人根据授权，以我方名义：(1)签署、澄清、补正、修改、撤回、提交</w:t>
      </w:r>
      <w:r>
        <w:rPr>
          <w:kern w:val="0"/>
          <w:sz w:val="24"/>
          <w:szCs w:val="24"/>
          <w:u w:val="single"/>
        </w:rPr>
        <w:t xml:space="preserve">                     </w:t>
      </w:r>
      <w:r>
        <w:rPr>
          <w:kern w:val="0"/>
          <w:sz w:val="24"/>
          <w:szCs w:val="24"/>
        </w:rPr>
        <w:t>（项目名称、</w:t>
      </w:r>
      <w:r>
        <w:rPr>
          <w:rFonts w:hint="eastAsia"/>
          <w:kern w:val="0"/>
          <w:sz w:val="24"/>
          <w:szCs w:val="24"/>
        </w:rPr>
        <w:t>招标</w:t>
      </w:r>
      <w:r>
        <w:rPr>
          <w:kern w:val="0"/>
          <w:sz w:val="24"/>
          <w:szCs w:val="24"/>
        </w:rPr>
        <w:t>编号）</w:t>
      </w:r>
      <w:r>
        <w:rPr>
          <w:rFonts w:hint="eastAsia"/>
          <w:kern w:val="0"/>
          <w:sz w:val="24"/>
          <w:szCs w:val="24"/>
        </w:rPr>
        <w:t>投标</w:t>
      </w:r>
      <w:r>
        <w:rPr>
          <w:kern w:val="0"/>
          <w:sz w:val="24"/>
          <w:szCs w:val="24"/>
        </w:rPr>
        <w:t>文件；(2)签署并重新提交</w:t>
      </w:r>
      <w:r>
        <w:rPr>
          <w:rFonts w:hint="eastAsia"/>
          <w:kern w:val="0"/>
          <w:sz w:val="24"/>
          <w:szCs w:val="24"/>
        </w:rPr>
        <w:t>投标</w:t>
      </w:r>
      <w:r>
        <w:rPr>
          <w:kern w:val="0"/>
          <w:sz w:val="24"/>
          <w:szCs w:val="24"/>
        </w:rPr>
        <w:t>文件；(3)退出</w:t>
      </w:r>
      <w:r>
        <w:rPr>
          <w:rFonts w:hint="eastAsia"/>
          <w:kern w:val="0"/>
          <w:sz w:val="24"/>
          <w:szCs w:val="24"/>
        </w:rPr>
        <w:t>谈判</w:t>
      </w:r>
      <w:r>
        <w:rPr>
          <w:kern w:val="0"/>
          <w:sz w:val="24"/>
          <w:szCs w:val="24"/>
        </w:rPr>
        <w:t>；(4)签订合同和处理有关事宜，其法律后果由我方承担。</w:t>
      </w:r>
    </w:p>
    <w:p>
      <w:pPr>
        <w:autoSpaceDE w:val="0"/>
        <w:autoSpaceDN w:val="0"/>
        <w:adjustRightInd w:val="0"/>
        <w:snapToGrid w:val="0"/>
        <w:spacing w:before="120" w:beforeLines="50" w:line="324" w:lineRule="auto"/>
        <w:ind w:firstLine="480" w:firstLineChars="200"/>
        <w:jc w:val="left"/>
        <w:rPr>
          <w:kern w:val="0"/>
          <w:sz w:val="24"/>
          <w:szCs w:val="24"/>
        </w:rPr>
      </w:pPr>
      <w:r>
        <w:rPr>
          <w:kern w:val="0"/>
          <w:sz w:val="24"/>
          <w:szCs w:val="24"/>
        </w:rPr>
        <w:t>委托期限：</w:t>
      </w:r>
      <w:r>
        <w:rPr>
          <w:kern w:val="0"/>
          <w:sz w:val="24"/>
          <w:szCs w:val="24"/>
          <w:u w:val="single"/>
        </w:rPr>
        <w:t xml:space="preserve">                                     </w:t>
      </w:r>
      <w:r>
        <w:rPr>
          <w:kern w:val="0"/>
          <w:sz w:val="24"/>
          <w:szCs w:val="24"/>
        </w:rPr>
        <w:t xml:space="preserve"> 。</w:t>
      </w:r>
    </w:p>
    <w:p>
      <w:pPr>
        <w:spacing w:line="324" w:lineRule="auto"/>
        <w:ind w:firstLine="435"/>
        <w:rPr>
          <w:kern w:val="0"/>
          <w:sz w:val="24"/>
          <w:szCs w:val="24"/>
        </w:rPr>
      </w:pPr>
      <w:r>
        <w:rPr>
          <w:kern w:val="0"/>
          <w:sz w:val="24"/>
          <w:szCs w:val="24"/>
        </w:rPr>
        <w:t>代理人无转委托权。</w:t>
      </w:r>
    </w:p>
    <w:p>
      <w:pPr>
        <w:spacing w:line="324" w:lineRule="auto"/>
        <w:ind w:firstLine="435"/>
        <w:rPr>
          <w:sz w:val="24"/>
          <w:szCs w:val="24"/>
        </w:rPr>
      </w:pPr>
      <w:r>
        <w:rPr>
          <w:sz w:val="24"/>
          <w:szCs w:val="24"/>
        </w:rPr>
        <w:t>本授权书于</w:t>
      </w:r>
      <w:r>
        <w:rPr>
          <w:sz w:val="24"/>
          <w:szCs w:val="24"/>
          <w:u w:val="single"/>
        </w:rPr>
        <w:t xml:space="preserve">      </w:t>
      </w:r>
      <w:r>
        <w:rPr>
          <w:sz w:val="24"/>
          <w:szCs w:val="24"/>
        </w:rPr>
        <w:t>年</w:t>
      </w:r>
      <w:r>
        <w:rPr>
          <w:sz w:val="24"/>
          <w:szCs w:val="24"/>
          <w:u w:val="single"/>
        </w:rPr>
        <w:t xml:space="preserve">    </w:t>
      </w:r>
      <w:r>
        <w:rPr>
          <w:sz w:val="24"/>
          <w:szCs w:val="24"/>
        </w:rPr>
        <w:t>月</w:t>
      </w:r>
      <w:r>
        <w:rPr>
          <w:sz w:val="24"/>
          <w:szCs w:val="24"/>
          <w:u w:val="single"/>
        </w:rPr>
        <w:t xml:space="preserve">    </w:t>
      </w:r>
      <w:r>
        <w:rPr>
          <w:sz w:val="24"/>
          <w:szCs w:val="24"/>
        </w:rPr>
        <w:t>日签字生效，特此声明。</w:t>
      </w:r>
    </w:p>
    <w:p>
      <w:pPr>
        <w:adjustRightInd w:val="0"/>
        <w:snapToGrid w:val="0"/>
        <w:spacing w:line="324" w:lineRule="auto"/>
        <w:ind w:right="420"/>
        <w:rPr>
          <w:sz w:val="24"/>
          <w:szCs w:val="24"/>
        </w:rPr>
      </w:pPr>
    </w:p>
    <w:p>
      <w:pPr>
        <w:adjustRightInd w:val="0"/>
        <w:snapToGrid w:val="0"/>
        <w:spacing w:line="324" w:lineRule="auto"/>
        <w:ind w:right="420"/>
        <w:rPr>
          <w:sz w:val="24"/>
          <w:szCs w:val="24"/>
        </w:rPr>
      </w:pPr>
      <w:r>
        <w:rPr>
          <w:sz w:val="24"/>
          <w:szCs w:val="24"/>
        </w:rPr>
        <mc:AlternateContent>
          <mc:Choice Requires="wps">
            <w:drawing>
              <wp:anchor distT="45720" distB="45720" distL="114300" distR="114300" simplePos="0" relativeHeight="251662336" behindDoc="0" locked="0" layoutInCell="1" allowOverlap="1">
                <wp:simplePos x="0" y="0"/>
                <wp:positionH relativeFrom="column">
                  <wp:posOffset>3020695</wp:posOffset>
                </wp:positionH>
                <wp:positionV relativeFrom="paragraph">
                  <wp:posOffset>1774190</wp:posOffset>
                </wp:positionV>
                <wp:extent cx="2394585" cy="1339850"/>
                <wp:effectExtent l="5080" t="4445" r="19685" b="8255"/>
                <wp:wrapSquare wrapText="bothSides"/>
                <wp:docPr id="5" name="文本框 5"/>
                <wp:cNvGraphicFramePr/>
                <a:graphic xmlns:a="http://schemas.openxmlformats.org/drawingml/2006/main">
                  <a:graphicData uri="http://schemas.microsoft.com/office/word/2010/wordprocessingShape">
                    <wps:wsp>
                      <wps:cNvSpPr txBox="1"/>
                      <wps:spPr>
                        <a:xfrm>
                          <a:off x="0" y="0"/>
                          <a:ext cx="2394585" cy="133985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autoSpaceDE w:val="0"/>
                              <w:autoSpaceDN w:val="0"/>
                              <w:adjustRightInd w:val="0"/>
                              <w:snapToGrid w:val="0"/>
                              <w:spacing w:before="120" w:beforeLines="50" w:line="360" w:lineRule="auto"/>
                              <w:jc w:val="left"/>
                            </w:pPr>
                          </w:p>
                          <w:p>
                            <w:pPr>
                              <w:autoSpaceDE w:val="0"/>
                              <w:autoSpaceDN w:val="0"/>
                              <w:adjustRightInd w:val="0"/>
                              <w:snapToGrid w:val="0"/>
                              <w:spacing w:before="120" w:beforeLines="50" w:line="360" w:lineRule="auto"/>
                              <w:jc w:val="center"/>
                              <w:rPr>
                                <w:rFonts w:ascii="仿宋" w:hAnsi="仿宋" w:eastAsia="仿宋"/>
                                <w:kern w:val="0"/>
                                <w:szCs w:val="21"/>
                              </w:rPr>
                            </w:pPr>
                            <w:r>
                              <w:rPr>
                                <w:rFonts w:ascii="仿宋" w:hAnsi="仿宋" w:eastAsia="仿宋"/>
                                <w:szCs w:val="21"/>
                              </w:rPr>
                              <w:t>法定代表人身份证复印件</w:t>
                            </w:r>
                            <w:r>
                              <w:rPr>
                                <w:rFonts w:hint="eastAsia" w:ascii="仿宋" w:hAnsi="仿宋" w:eastAsia="仿宋"/>
                                <w:szCs w:val="21"/>
                              </w:rPr>
                              <w:t>反面</w:t>
                            </w:r>
                          </w:p>
                        </w:txbxContent>
                      </wps:txbx>
                      <wps:bodyPr upright="1"/>
                    </wps:wsp>
                  </a:graphicData>
                </a:graphic>
              </wp:anchor>
            </w:drawing>
          </mc:Choice>
          <mc:Fallback>
            <w:pict>
              <v:shape id="_x0000_s1026" o:spid="_x0000_s1026" o:spt="202" type="#_x0000_t202" style="position:absolute;left:0pt;margin-left:237.85pt;margin-top:139.7pt;height:105.5pt;width:188.55pt;mso-wrap-distance-bottom:3.6pt;mso-wrap-distance-left:9pt;mso-wrap-distance-right:9pt;mso-wrap-distance-top:3.6pt;z-index:251662336;mso-width-relative:page;mso-height-relative:page;" fillcolor="#FFFFFF" filled="t" stroked="t" coordsize="21600,21600" o:gfxdata="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hVjPP2gAAAAsBAAAPAAAAAAAAAAEAIAAAACIAAABkcnMvZG93bnJldi54&#10;bWxQSwECFAAUAAAACACHTuJALSF/xvgBAAD3AwAADgAAAAAAAAABACAAAAApAQAAZHJzL2Uyb0Rv&#10;Yy54bWxQSwUGAAAAAAYABgBZAQAAkwUAAAAA&#10;">
                <v:fill on="t" focussize="0,0"/>
                <v:stroke color="#000000" joinstyle="miter"/>
                <v:imagedata o:title=""/>
                <o:lock v:ext="edit" aspectratio="f"/>
                <v:textbox>
                  <w:txbxContent>
                    <w:p>
                      <w:pPr>
                        <w:autoSpaceDE w:val="0"/>
                        <w:autoSpaceDN w:val="0"/>
                        <w:adjustRightInd w:val="0"/>
                        <w:snapToGrid w:val="0"/>
                        <w:spacing w:before="120" w:beforeLines="50" w:line="360" w:lineRule="auto"/>
                        <w:jc w:val="left"/>
                      </w:pPr>
                    </w:p>
                    <w:p>
                      <w:pPr>
                        <w:autoSpaceDE w:val="0"/>
                        <w:autoSpaceDN w:val="0"/>
                        <w:adjustRightInd w:val="0"/>
                        <w:snapToGrid w:val="0"/>
                        <w:spacing w:before="120" w:beforeLines="50" w:line="360" w:lineRule="auto"/>
                        <w:jc w:val="center"/>
                        <w:rPr>
                          <w:rFonts w:ascii="仿宋" w:hAnsi="仿宋" w:eastAsia="仿宋"/>
                          <w:kern w:val="0"/>
                          <w:szCs w:val="21"/>
                        </w:rPr>
                      </w:pPr>
                      <w:r>
                        <w:rPr>
                          <w:rFonts w:ascii="仿宋" w:hAnsi="仿宋" w:eastAsia="仿宋"/>
                          <w:szCs w:val="21"/>
                        </w:rPr>
                        <w:t>法定代表人身份证复印件</w:t>
                      </w:r>
                      <w:r>
                        <w:rPr>
                          <w:rFonts w:hint="eastAsia" w:ascii="仿宋" w:hAnsi="仿宋" w:eastAsia="仿宋"/>
                          <w:szCs w:val="21"/>
                        </w:rPr>
                        <w:t>反面</w:t>
                      </w:r>
                    </w:p>
                  </w:txbxContent>
                </v:textbox>
                <w10:wrap type="square"/>
              </v:shape>
            </w:pict>
          </mc:Fallback>
        </mc:AlternateContent>
      </w:r>
      <w:r>
        <w:rPr>
          <w:sz w:val="24"/>
          <w:szCs w:val="24"/>
        </w:rPr>
        <mc:AlternateContent>
          <mc:Choice Requires="wps">
            <w:drawing>
              <wp:anchor distT="45720" distB="45720" distL="114300" distR="114300" simplePos="0" relativeHeight="251663360" behindDoc="0" locked="0" layoutInCell="1" allowOverlap="1">
                <wp:simplePos x="0" y="0"/>
                <wp:positionH relativeFrom="column">
                  <wp:posOffset>165735</wp:posOffset>
                </wp:positionH>
                <wp:positionV relativeFrom="paragraph">
                  <wp:posOffset>1774190</wp:posOffset>
                </wp:positionV>
                <wp:extent cx="2394585" cy="1339850"/>
                <wp:effectExtent l="5080" t="4445" r="19685" b="8255"/>
                <wp:wrapSquare wrapText="bothSides"/>
                <wp:docPr id="7" name="文本框 7"/>
                <wp:cNvGraphicFramePr/>
                <a:graphic xmlns:a="http://schemas.openxmlformats.org/drawingml/2006/main">
                  <a:graphicData uri="http://schemas.microsoft.com/office/word/2010/wordprocessingShape">
                    <wps:wsp>
                      <wps:cNvSpPr txBox="1"/>
                      <wps:spPr>
                        <a:xfrm>
                          <a:off x="0" y="0"/>
                          <a:ext cx="2394585" cy="133985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autoSpaceDE w:val="0"/>
                              <w:autoSpaceDN w:val="0"/>
                              <w:adjustRightInd w:val="0"/>
                              <w:snapToGrid w:val="0"/>
                              <w:spacing w:before="120" w:beforeLines="50" w:line="360" w:lineRule="auto"/>
                              <w:jc w:val="left"/>
                            </w:pPr>
                          </w:p>
                          <w:p>
                            <w:pPr>
                              <w:autoSpaceDE w:val="0"/>
                              <w:autoSpaceDN w:val="0"/>
                              <w:adjustRightInd w:val="0"/>
                              <w:snapToGrid w:val="0"/>
                              <w:spacing w:before="120" w:beforeLines="50" w:line="360" w:lineRule="auto"/>
                              <w:jc w:val="center"/>
                              <w:rPr>
                                <w:rFonts w:ascii="仿宋" w:hAnsi="仿宋" w:eastAsia="仿宋"/>
                                <w:kern w:val="0"/>
                                <w:szCs w:val="21"/>
                              </w:rPr>
                            </w:pPr>
                            <w:r>
                              <w:rPr>
                                <w:rFonts w:ascii="仿宋" w:hAnsi="仿宋" w:eastAsia="仿宋"/>
                                <w:szCs w:val="21"/>
                              </w:rPr>
                              <w:t>法定代表人身份证复印件</w:t>
                            </w:r>
                            <w:r>
                              <w:rPr>
                                <w:rFonts w:hint="eastAsia" w:ascii="仿宋" w:hAnsi="仿宋" w:eastAsia="仿宋"/>
                                <w:szCs w:val="21"/>
                              </w:rPr>
                              <w:t>正面</w:t>
                            </w:r>
                          </w:p>
                        </w:txbxContent>
                      </wps:txbx>
                      <wps:bodyPr upright="1"/>
                    </wps:wsp>
                  </a:graphicData>
                </a:graphic>
              </wp:anchor>
            </w:drawing>
          </mc:Choice>
          <mc:Fallback>
            <w:pict>
              <v:shape id="_x0000_s1026" o:spid="_x0000_s1026" o:spt="202" type="#_x0000_t202" style="position:absolute;left:0pt;margin-left:13.05pt;margin-top:139.7pt;height:105.5pt;width:188.55pt;mso-wrap-distance-bottom:3.6pt;mso-wrap-distance-left:9pt;mso-wrap-distance-right:9pt;mso-wrap-distance-top:3.6pt;z-index:251663360;mso-width-relative:page;mso-height-relative:page;" fillcolor="#FFFFFF" filled="t" stroked="t" coordsize="21600,21600" o:gfxdata="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PoFBUNkAAAAKAQAADwAAAAAAAAABACAAAAAiAAAAZHJzL2Rvd25yZXYu&#10;eG1sUEsBAhQAFAAAAAgAh07iQOBdsDH6AQAA9wMAAA4AAAAAAAAAAQAgAAAAKAEAAGRycy9lMm9E&#10;b2MueG1sUEsFBgAAAAAGAAYAWQEAAJQFAAAAAA==&#10;">
                <v:fill on="t" focussize="0,0"/>
                <v:stroke color="#000000" joinstyle="miter"/>
                <v:imagedata o:title=""/>
                <o:lock v:ext="edit" aspectratio="f"/>
                <v:textbox>
                  <w:txbxContent>
                    <w:p>
                      <w:pPr>
                        <w:autoSpaceDE w:val="0"/>
                        <w:autoSpaceDN w:val="0"/>
                        <w:adjustRightInd w:val="0"/>
                        <w:snapToGrid w:val="0"/>
                        <w:spacing w:before="120" w:beforeLines="50" w:line="360" w:lineRule="auto"/>
                        <w:jc w:val="left"/>
                      </w:pPr>
                    </w:p>
                    <w:p>
                      <w:pPr>
                        <w:autoSpaceDE w:val="0"/>
                        <w:autoSpaceDN w:val="0"/>
                        <w:adjustRightInd w:val="0"/>
                        <w:snapToGrid w:val="0"/>
                        <w:spacing w:before="120" w:beforeLines="50" w:line="360" w:lineRule="auto"/>
                        <w:jc w:val="center"/>
                        <w:rPr>
                          <w:rFonts w:ascii="仿宋" w:hAnsi="仿宋" w:eastAsia="仿宋"/>
                          <w:kern w:val="0"/>
                          <w:szCs w:val="21"/>
                        </w:rPr>
                      </w:pPr>
                      <w:r>
                        <w:rPr>
                          <w:rFonts w:ascii="仿宋" w:hAnsi="仿宋" w:eastAsia="仿宋"/>
                          <w:szCs w:val="21"/>
                        </w:rPr>
                        <w:t>法定代表人身份证复印件</w:t>
                      </w:r>
                      <w:r>
                        <w:rPr>
                          <w:rFonts w:hint="eastAsia" w:ascii="仿宋" w:hAnsi="仿宋" w:eastAsia="仿宋"/>
                          <w:szCs w:val="21"/>
                        </w:rPr>
                        <w:t>正面</w:t>
                      </w:r>
                    </w:p>
                  </w:txbxContent>
                </v:textbox>
                <w10:wrap type="square"/>
              </v:shape>
            </w:pict>
          </mc:Fallback>
        </mc:AlternateContent>
      </w:r>
      <w:r>
        <w:rPr>
          <w:sz w:val="24"/>
          <w:szCs w:val="24"/>
        </w:rPr>
        <mc:AlternateContent>
          <mc:Choice Requires="wps">
            <w:drawing>
              <wp:anchor distT="45720" distB="45720" distL="114300" distR="114300" simplePos="0" relativeHeight="251664384" behindDoc="0" locked="0" layoutInCell="1" allowOverlap="1">
                <wp:simplePos x="0" y="0"/>
                <wp:positionH relativeFrom="column">
                  <wp:posOffset>3020695</wp:posOffset>
                </wp:positionH>
                <wp:positionV relativeFrom="paragraph">
                  <wp:posOffset>215900</wp:posOffset>
                </wp:positionV>
                <wp:extent cx="2394585" cy="1339850"/>
                <wp:effectExtent l="5080" t="4445" r="19685" b="8255"/>
                <wp:wrapSquare wrapText="bothSides"/>
                <wp:docPr id="13" name="文本框 13"/>
                <wp:cNvGraphicFramePr/>
                <a:graphic xmlns:a="http://schemas.openxmlformats.org/drawingml/2006/main">
                  <a:graphicData uri="http://schemas.microsoft.com/office/word/2010/wordprocessingShape">
                    <wps:wsp>
                      <wps:cNvSpPr txBox="1"/>
                      <wps:spPr>
                        <a:xfrm>
                          <a:off x="0" y="0"/>
                          <a:ext cx="2394585" cy="133985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autoSpaceDE w:val="0"/>
                              <w:autoSpaceDN w:val="0"/>
                              <w:adjustRightInd w:val="0"/>
                              <w:snapToGrid w:val="0"/>
                              <w:spacing w:before="120" w:beforeLines="50" w:line="360" w:lineRule="auto"/>
                              <w:jc w:val="left"/>
                            </w:pPr>
                          </w:p>
                          <w:p>
                            <w:pPr>
                              <w:autoSpaceDE w:val="0"/>
                              <w:autoSpaceDN w:val="0"/>
                              <w:adjustRightInd w:val="0"/>
                              <w:snapToGrid w:val="0"/>
                              <w:spacing w:before="120" w:beforeLines="50" w:line="360" w:lineRule="auto"/>
                              <w:jc w:val="center"/>
                              <w:rPr>
                                <w:rFonts w:ascii="仿宋" w:hAnsi="仿宋" w:eastAsia="仿宋"/>
                                <w:kern w:val="0"/>
                                <w:szCs w:val="21"/>
                              </w:rPr>
                            </w:pPr>
                            <w:r>
                              <w:rPr>
                                <w:rFonts w:hint="eastAsia" w:ascii="仿宋" w:hAnsi="仿宋" w:eastAsia="仿宋"/>
                                <w:szCs w:val="21"/>
                              </w:rPr>
                              <w:t>委托代理人身份证复印件反面</w:t>
                            </w:r>
                          </w:p>
                        </w:txbxContent>
                      </wps:txbx>
                      <wps:bodyPr upright="1"/>
                    </wps:wsp>
                  </a:graphicData>
                </a:graphic>
              </wp:anchor>
            </w:drawing>
          </mc:Choice>
          <mc:Fallback>
            <w:pict>
              <v:shape id="_x0000_s1026" o:spid="_x0000_s1026" o:spt="202" type="#_x0000_t202" style="position:absolute;left:0pt;margin-left:237.85pt;margin-top:17pt;height:105.5pt;width:188.55pt;mso-wrap-distance-bottom:3.6pt;mso-wrap-distance-left:9pt;mso-wrap-distance-right:9pt;mso-wrap-distance-top:3.6pt;z-index:251664384;mso-width-relative:page;mso-height-relative:page;" fillcolor="#FFFFFF" filled="t" stroked="t" coordsize="21600,21600" o:gfxdata="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dGiad2QAAAAoBAAAPAAAAAAAAAAEAIAAAACIAAABkcnMvZG93bnJldi54&#10;bWxQSwECFAAUAAAACACHTuJAiCRQZPkBAAD5AwAADgAAAAAAAAABACAAAAAoAQAAZHJzL2Uyb0Rv&#10;Yy54bWxQSwUGAAAAAAYABgBZAQAAkwUAAAAA&#10;">
                <v:fill on="t" focussize="0,0"/>
                <v:stroke color="#000000" joinstyle="miter"/>
                <v:imagedata o:title=""/>
                <o:lock v:ext="edit" aspectratio="f"/>
                <v:textbox>
                  <w:txbxContent>
                    <w:p>
                      <w:pPr>
                        <w:autoSpaceDE w:val="0"/>
                        <w:autoSpaceDN w:val="0"/>
                        <w:adjustRightInd w:val="0"/>
                        <w:snapToGrid w:val="0"/>
                        <w:spacing w:before="120" w:beforeLines="50" w:line="360" w:lineRule="auto"/>
                        <w:jc w:val="left"/>
                      </w:pPr>
                    </w:p>
                    <w:p>
                      <w:pPr>
                        <w:autoSpaceDE w:val="0"/>
                        <w:autoSpaceDN w:val="0"/>
                        <w:adjustRightInd w:val="0"/>
                        <w:snapToGrid w:val="0"/>
                        <w:spacing w:before="120" w:beforeLines="50" w:line="360" w:lineRule="auto"/>
                        <w:jc w:val="center"/>
                        <w:rPr>
                          <w:rFonts w:ascii="仿宋" w:hAnsi="仿宋" w:eastAsia="仿宋"/>
                          <w:kern w:val="0"/>
                          <w:szCs w:val="21"/>
                        </w:rPr>
                      </w:pPr>
                      <w:r>
                        <w:rPr>
                          <w:rFonts w:hint="eastAsia" w:ascii="仿宋" w:hAnsi="仿宋" w:eastAsia="仿宋"/>
                          <w:szCs w:val="21"/>
                        </w:rPr>
                        <w:t>委托代理人身份证复印件反面</w:t>
                      </w:r>
                    </w:p>
                  </w:txbxContent>
                </v:textbox>
                <w10:wrap type="square"/>
              </v:shape>
            </w:pict>
          </mc:Fallback>
        </mc:AlternateContent>
      </w:r>
      <w:r>
        <w:rPr>
          <w:sz w:val="24"/>
          <w:szCs w:val="24"/>
        </w:rPr>
        <mc:AlternateContent>
          <mc:Choice Requires="wps">
            <w:drawing>
              <wp:anchor distT="45720" distB="45720" distL="114300" distR="114300" simplePos="0" relativeHeight="251665408" behindDoc="0" locked="0" layoutInCell="1" allowOverlap="1">
                <wp:simplePos x="0" y="0"/>
                <wp:positionH relativeFrom="column">
                  <wp:posOffset>165735</wp:posOffset>
                </wp:positionH>
                <wp:positionV relativeFrom="paragraph">
                  <wp:posOffset>215900</wp:posOffset>
                </wp:positionV>
                <wp:extent cx="2394585" cy="1339850"/>
                <wp:effectExtent l="5080" t="4445" r="19685" b="8255"/>
                <wp:wrapSquare wrapText="bothSides"/>
                <wp:docPr id="6" name="文本框 6"/>
                <wp:cNvGraphicFramePr/>
                <a:graphic xmlns:a="http://schemas.openxmlformats.org/drawingml/2006/main">
                  <a:graphicData uri="http://schemas.microsoft.com/office/word/2010/wordprocessingShape">
                    <wps:wsp>
                      <wps:cNvSpPr txBox="1"/>
                      <wps:spPr>
                        <a:xfrm>
                          <a:off x="0" y="0"/>
                          <a:ext cx="2394585" cy="133985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autoSpaceDE w:val="0"/>
                              <w:autoSpaceDN w:val="0"/>
                              <w:adjustRightInd w:val="0"/>
                              <w:snapToGrid w:val="0"/>
                              <w:spacing w:before="120" w:beforeLines="50" w:line="360" w:lineRule="auto"/>
                              <w:jc w:val="left"/>
                            </w:pPr>
                          </w:p>
                          <w:p>
                            <w:pPr>
                              <w:autoSpaceDE w:val="0"/>
                              <w:autoSpaceDN w:val="0"/>
                              <w:adjustRightInd w:val="0"/>
                              <w:snapToGrid w:val="0"/>
                              <w:spacing w:before="120" w:beforeLines="50" w:line="360" w:lineRule="auto"/>
                              <w:jc w:val="center"/>
                              <w:rPr>
                                <w:rFonts w:ascii="仿宋" w:hAnsi="仿宋" w:eastAsia="仿宋"/>
                                <w:kern w:val="0"/>
                                <w:szCs w:val="21"/>
                              </w:rPr>
                            </w:pPr>
                            <w:r>
                              <w:rPr>
                                <w:rFonts w:hint="eastAsia" w:ascii="仿宋" w:hAnsi="仿宋" w:eastAsia="仿宋"/>
                                <w:szCs w:val="21"/>
                              </w:rPr>
                              <w:t>委托代理人身份证复印件正面</w:t>
                            </w:r>
                          </w:p>
                        </w:txbxContent>
                      </wps:txbx>
                      <wps:bodyPr upright="1"/>
                    </wps:wsp>
                  </a:graphicData>
                </a:graphic>
              </wp:anchor>
            </w:drawing>
          </mc:Choice>
          <mc:Fallback>
            <w:pict>
              <v:shape id="_x0000_s1026" o:spid="_x0000_s1026" o:spt="202" type="#_x0000_t202" style="position:absolute;left:0pt;margin-left:13.05pt;margin-top:17pt;height:105.5pt;width:188.55pt;mso-wrap-distance-bottom:3.6pt;mso-wrap-distance-left:9pt;mso-wrap-distance-right:9pt;mso-wrap-distance-top:3.6pt;z-index:251665408;mso-width-relative:page;mso-height-relative:page;" fillcolor="#FFFFFF" filled="t" stroked="t" coordsize="21600,21600" o:gfxdata="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EjVJl/YAAAACQEAAA8AAAAAAAAAAQAgAAAAIgAAAGRycy9kb3ducmV2Lnht&#10;bFBLAQIUABQAAAAIAIdO4kCmYO+n+QEAAPcDAAAOAAAAAAAAAAEAIAAAACcBAABkcnMvZTJvRG9j&#10;LnhtbFBLBQYAAAAABgAGAFkBAACSBQAAAAA=&#10;">
                <v:fill on="t" focussize="0,0"/>
                <v:stroke color="#000000" joinstyle="miter"/>
                <v:imagedata o:title=""/>
                <o:lock v:ext="edit" aspectratio="f"/>
                <v:textbox>
                  <w:txbxContent>
                    <w:p>
                      <w:pPr>
                        <w:autoSpaceDE w:val="0"/>
                        <w:autoSpaceDN w:val="0"/>
                        <w:adjustRightInd w:val="0"/>
                        <w:snapToGrid w:val="0"/>
                        <w:spacing w:before="120" w:beforeLines="50" w:line="360" w:lineRule="auto"/>
                        <w:jc w:val="left"/>
                      </w:pPr>
                    </w:p>
                    <w:p>
                      <w:pPr>
                        <w:autoSpaceDE w:val="0"/>
                        <w:autoSpaceDN w:val="0"/>
                        <w:adjustRightInd w:val="0"/>
                        <w:snapToGrid w:val="0"/>
                        <w:spacing w:before="120" w:beforeLines="50" w:line="360" w:lineRule="auto"/>
                        <w:jc w:val="center"/>
                        <w:rPr>
                          <w:rFonts w:ascii="仿宋" w:hAnsi="仿宋" w:eastAsia="仿宋"/>
                          <w:kern w:val="0"/>
                          <w:szCs w:val="21"/>
                        </w:rPr>
                      </w:pPr>
                      <w:r>
                        <w:rPr>
                          <w:rFonts w:hint="eastAsia" w:ascii="仿宋" w:hAnsi="仿宋" w:eastAsia="仿宋"/>
                          <w:szCs w:val="21"/>
                        </w:rPr>
                        <w:t>委托代理人身份证复印件正面</w:t>
                      </w:r>
                    </w:p>
                  </w:txbxContent>
                </v:textbox>
                <w10:wrap type="square"/>
              </v:shape>
            </w:pict>
          </mc:Fallback>
        </mc:AlternateContent>
      </w:r>
    </w:p>
    <w:p>
      <w:pPr>
        <w:adjustRightInd w:val="0"/>
        <w:snapToGrid w:val="0"/>
        <w:spacing w:line="324" w:lineRule="auto"/>
        <w:ind w:right="420"/>
        <w:rPr>
          <w:sz w:val="24"/>
          <w:szCs w:val="24"/>
        </w:rPr>
      </w:pPr>
    </w:p>
    <w:p>
      <w:pPr>
        <w:adjustRightInd w:val="0"/>
        <w:snapToGrid w:val="0"/>
        <w:spacing w:line="324" w:lineRule="auto"/>
        <w:ind w:right="420"/>
        <w:rPr>
          <w:sz w:val="24"/>
          <w:szCs w:val="24"/>
        </w:rPr>
      </w:pPr>
    </w:p>
    <w:p>
      <w:pPr>
        <w:adjustRightInd w:val="0"/>
        <w:snapToGrid w:val="0"/>
        <w:spacing w:line="324" w:lineRule="auto"/>
        <w:ind w:right="420"/>
        <w:rPr>
          <w:sz w:val="24"/>
          <w:szCs w:val="24"/>
        </w:rPr>
      </w:pPr>
    </w:p>
    <w:p>
      <w:pPr>
        <w:adjustRightInd w:val="0"/>
        <w:snapToGrid w:val="0"/>
        <w:spacing w:line="324" w:lineRule="auto"/>
        <w:ind w:right="420"/>
        <w:rPr>
          <w:sz w:val="24"/>
          <w:szCs w:val="24"/>
        </w:rPr>
      </w:pPr>
    </w:p>
    <w:p>
      <w:pPr>
        <w:adjustRightInd w:val="0"/>
        <w:snapToGrid w:val="0"/>
        <w:spacing w:line="324" w:lineRule="auto"/>
        <w:ind w:right="420"/>
        <w:rPr>
          <w:sz w:val="24"/>
          <w:szCs w:val="24"/>
        </w:rPr>
      </w:pPr>
    </w:p>
    <w:p>
      <w:pPr>
        <w:adjustRightInd w:val="0"/>
        <w:snapToGrid w:val="0"/>
        <w:spacing w:line="324" w:lineRule="auto"/>
        <w:ind w:right="420"/>
        <w:rPr>
          <w:sz w:val="24"/>
          <w:szCs w:val="24"/>
        </w:rPr>
      </w:pPr>
    </w:p>
    <w:p>
      <w:pPr>
        <w:adjustRightInd w:val="0"/>
        <w:snapToGrid w:val="0"/>
        <w:spacing w:line="324" w:lineRule="auto"/>
        <w:ind w:right="420"/>
        <w:rPr>
          <w:sz w:val="24"/>
          <w:szCs w:val="24"/>
        </w:rPr>
      </w:pPr>
    </w:p>
    <w:p>
      <w:pPr>
        <w:adjustRightInd w:val="0"/>
        <w:snapToGrid w:val="0"/>
        <w:spacing w:line="324" w:lineRule="auto"/>
        <w:ind w:right="420"/>
        <w:rPr>
          <w:sz w:val="24"/>
          <w:szCs w:val="24"/>
        </w:rPr>
      </w:pPr>
    </w:p>
    <w:p>
      <w:pPr>
        <w:adjustRightInd w:val="0"/>
        <w:snapToGrid w:val="0"/>
        <w:spacing w:line="324" w:lineRule="auto"/>
        <w:ind w:right="420"/>
        <w:rPr>
          <w:sz w:val="24"/>
          <w:szCs w:val="24"/>
        </w:rPr>
      </w:pPr>
    </w:p>
    <w:p>
      <w:pPr>
        <w:adjustRightInd w:val="0"/>
        <w:snapToGrid w:val="0"/>
        <w:spacing w:line="324" w:lineRule="auto"/>
        <w:ind w:right="420"/>
        <w:rPr>
          <w:sz w:val="24"/>
          <w:szCs w:val="24"/>
        </w:rPr>
      </w:pPr>
    </w:p>
    <w:p>
      <w:pPr>
        <w:adjustRightInd w:val="0"/>
        <w:snapToGrid w:val="0"/>
        <w:spacing w:line="324" w:lineRule="auto"/>
        <w:ind w:right="420"/>
        <w:rPr>
          <w:sz w:val="24"/>
          <w:szCs w:val="24"/>
        </w:rPr>
      </w:pPr>
    </w:p>
    <w:p>
      <w:pPr>
        <w:adjustRightInd w:val="0"/>
        <w:snapToGrid w:val="0"/>
        <w:spacing w:line="324" w:lineRule="auto"/>
        <w:ind w:right="420"/>
        <w:rPr>
          <w:sz w:val="24"/>
          <w:szCs w:val="24"/>
        </w:rPr>
      </w:pPr>
    </w:p>
    <w:p>
      <w:pPr>
        <w:adjustRightInd w:val="0"/>
        <w:snapToGrid w:val="0"/>
        <w:spacing w:line="324" w:lineRule="auto"/>
        <w:ind w:right="420"/>
        <w:rPr>
          <w:sz w:val="24"/>
          <w:szCs w:val="24"/>
        </w:rPr>
      </w:pPr>
    </w:p>
    <w:p>
      <w:pPr>
        <w:spacing w:line="360" w:lineRule="auto"/>
        <w:ind w:firstLine="39"/>
        <w:rPr>
          <w:rFonts w:cs="宋体"/>
          <w:sz w:val="24"/>
          <w:szCs w:val="24"/>
        </w:rPr>
      </w:pPr>
      <w:r>
        <w:rPr>
          <w:rFonts w:cs="宋体"/>
          <w:spacing w:val="-9"/>
          <w:position w:val="14"/>
          <w:sz w:val="24"/>
          <w:szCs w:val="24"/>
        </w:rPr>
        <w:t>投标人</w:t>
      </w:r>
      <w:r>
        <w:rPr>
          <w:rFonts w:cs="宋体"/>
          <w:spacing w:val="-75"/>
          <w:position w:val="14"/>
          <w:sz w:val="24"/>
          <w:szCs w:val="24"/>
        </w:rPr>
        <w:t>：</w:t>
      </w:r>
      <w:r>
        <w:rPr>
          <w:rFonts w:cs="宋体"/>
          <w:spacing w:val="3"/>
          <w:position w:val="14"/>
          <w:sz w:val="24"/>
          <w:szCs w:val="24"/>
          <w:u w:val="single"/>
        </w:rPr>
        <w:t xml:space="preserve">                        </w:t>
      </w:r>
      <w:r>
        <w:rPr>
          <w:rFonts w:hint="eastAsia" w:cs="宋体"/>
          <w:spacing w:val="-9"/>
          <w:position w:val="14"/>
          <w:sz w:val="24"/>
          <w:szCs w:val="24"/>
        </w:rPr>
        <w:t>（盖单位章）</w:t>
      </w:r>
    </w:p>
    <w:p>
      <w:pPr>
        <w:spacing w:line="360" w:lineRule="auto"/>
        <w:ind w:firstLine="37"/>
        <w:rPr>
          <w:rFonts w:cs="宋体"/>
          <w:spacing w:val="-9"/>
          <w:position w:val="14"/>
          <w:sz w:val="24"/>
          <w:szCs w:val="24"/>
        </w:rPr>
      </w:pPr>
      <w:r>
        <w:rPr>
          <w:rFonts w:cs="宋体"/>
          <w:spacing w:val="-4"/>
          <w:sz w:val="24"/>
          <w:szCs w:val="24"/>
        </w:rPr>
        <w:t>法定代表人（单位负责人）或其委托代理人</w:t>
      </w:r>
      <w:r>
        <w:rPr>
          <w:rFonts w:cs="宋体"/>
          <w:spacing w:val="-71"/>
          <w:sz w:val="24"/>
          <w:szCs w:val="24"/>
        </w:rPr>
        <w:t>：</w:t>
      </w:r>
      <w:r>
        <w:rPr>
          <w:rFonts w:cs="宋体"/>
          <w:sz w:val="24"/>
          <w:szCs w:val="24"/>
          <w:u w:val="single"/>
        </w:rPr>
        <w:t xml:space="preserve">  </w:t>
      </w:r>
      <w:r>
        <w:rPr>
          <w:rFonts w:hint="eastAsia"/>
          <w:spacing w:val="42"/>
          <w:kern w:val="0"/>
          <w:sz w:val="24"/>
          <w:szCs w:val="24"/>
          <w:u w:val="single"/>
        </w:rPr>
        <w:t xml:space="preserve"> </w:t>
      </w:r>
      <w:r>
        <w:rPr>
          <w:rFonts w:hint="eastAsia"/>
          <w:kern w:val="0"/>
          <w:sz w:val="24"/>
          <w:szCs w:val="24"/>
          <w:u w:val="single"/>
        </w:rPr>
        <w:t xml:space="preserve">           </w:t>
      </w:r>
      <w:r>
        <w:rPr>
          <w:rFonts w:hint="eastAsia"/>
          <w:kern w:val="0"/>
          <w:sz w:val="24"/>
          <w:szCs w:val="24"/>
        </w:rPr>
        <w:t>（签字或盖章）</w:t>
      </w:r>
    </w:p>
    <w:p>
      <w:pPr>
        <w:spacing w:line="360" w:lineRule="auto"/>
        <w:ind w:firstLine="39"/>
        <w:rPr>
          <w:rFonts w:cs="宋体"/>
          <w:spacing w:val="-9"/>
          <w:position w:val="14"/>
          <w:sz w:val="24"/>
          <w:szCs w:val="24"/>
        </w:rPr>
      </w:pPr>
      <w:r>
        <w:rPr>
          <w:rFonts w:cs="宋体"/>
          <w:spacing w:val="-9"/>
          <w:position w:val="14"/>
          <w:sz w:val="24"/>
          <w:szCs w:val="24"/>
        </w:rPr>
        <w:t>日期：</w:t>
      </w:r>
      <w:r>
        <w:rPr>
          <w:rFonts w:cs="宋体"/>
          <w:spacing w:val="-9"/>
          <w:position w:val="14"/>
          <w:sz w:val="24"/>
          <w:szCs w:val="24"/>
          <w:u w:val="single"/>
        </w:rPr>
        <w:t xml:space="preserve">       </w:t>
      </w:r>
      <w:r>
        <w:rPr>
          <w:rFonts w:cs="宋体"/>
          <w:spacing w:val="-9"/>
          <w:position w:val="14"/>
          <w:sz w:val="24"/>
          <w:szCs w:val="24"/>
        </w:rPr>
        <w:t xml:space="preserve"> 年</w:t>
      </w:r>
      <w:r>
        <w:rPr>
          <w:rFonts w:cs="宋体"/>
          <w:spacing w:val="-9"/>
          <w:position w:val="14"/>
          <w:sz w:val="24"/>
          <w:szCs w:val="24"/>
          <w:u w:val="single"/>
        </w:rPr>
        <w:t xml:space="preserve">       </w:t>
      </w:r>
      <w:r>
        <w:rPr>
          <w:rFonts w:cs="宋体"/>
          <w:spacing w:val="-9"/>
          <w:position w:val="14"/>
          <w:sz w:val="24"/>
          <w:szCs w:val="24"/>
        </w:rPr>
        <w:t xml:space="preserve">月 </w:t>
      </w:r>
      <w:r>
        <w:rPr>
          <w:rFonts w:cs="宋体"/>
          <w:spacing w:val="-9"/>
          <w:position w:val="14"/>
          <w:sz w:val="24"/>
          <w:szCs w:val="24"/>
          <w:u w:val="single"/>
        </w:rPr>
        <w:t xml:space="preserve">       </w:t>
      </w:r>
      <w:r>
        <w:rPr>
          <w:rFonts w:cs="宋体"/>
          <w:spacing w:val="-9"/>
          <w:position w:val="14"/>
          <w:sz w:val="24"/>
          <w:szCs w:val="24"/>
        </w:rPr>
        <w:t>日</w:t>
      </w:r>
    </w:p>
    <w:p>
      <w:pPr>
        <w:spacing w:line="324" w:lineRule="auto"/>
        <w:rPr>
          <w:b/>
          <w:sz w:val="24"/>
          <w:szCs w:val="24"/>
        </w:rPr>
      </w:pPr>
    </w:p>
    <w:p>
      <w:pPr>
        <w:widowControl/>
        <w:spacing w:line="324" w:lineRule="auto"/>
        <w:jc w:val="left"/>
        <w:rPr>
          <w:rFonts w:cs="宋体"/>
          <w:spacing w:val="12"/>
          <w:kern w:val="0"/>
          <w:position w:val="-3"/>
          <w:sz w:val="24"/>
        </w:rPr>
        <w:sectPr>
          <w:headerReference r:id="rId14" w:type="default"/>
          <w:pgSz w:w="11920" w:h="16840"/>
          <w:pgMar w:top="1134" w:right="1134" w:bottom="1134" w:left="1134" w:header="720" w:footer="720" w:gutter="0"/>
          <w:cols w:space="720" w:num="1"/>
          <w:docGrid w:linePitch="286" w:charSpace="0"/>
        </w:sectPr>
      </w:pPr>
    </w:p>
    <w:p>
      <w:pPr>
        <w:pStyle w:val="29"/>
        <w:spacing w:line="360" w:lineRule="auto"/>
        <w:rPr>
          <w:rFonts w:ascii="Times New Roman" w:eastAsia="宋体"/>
          <w:color w:val="auto"/>
        </w:rPr>
      </w:pPr>
    </w:p>
    <w:p>
      <w:pPr>
        <w:spacing w:line="360" w:lineRule="auto"/>
        <w:ind w:firstLine="2906"/>
        <w:rPr>
          <w:rFonts w:cs="宋体"/>
          <w:spacing w:val="-1"/>
          <w:sz w:val="30"/>
          <w:szCs w:val="30"/>
        </w:rPr>
      </w:pPr>
    </w:p>
    <w:p>
      <w:pPr>
        <w:pStyle w:val="4"/>
        <w:numPr>
          <w:ilvl w:val="0"/>
          <w:numId w:val="13"/>
        </w:numPr>
        <w:tabs>
          <w:tab w:val="left" w:pos="0"/>
        </w:tabs>
        <w:spacing w:before="0" w:after="0" w:line="360" w:lineRule="auto"/>
        <w:jc w:val="center"/>
      </w:pPr>
      <w:bookmarkStart w:id="469" w:name="_Toc24618"/>
      <w:bookmarkStart w:id="470" w:name="_Toc13483"/>
      <w:r>
        <w:rPr>
          <w:rFonts w:hint="eastAsia"/>
        </w:rPr>
        <w:t>涉及初步评审的证明材料</w:t>
      </w:r>
      <w:bookmarkEnd w:id="469"/>
      <w:bookmarkEnd w:id="470"/>
    </w:p>
    <w:p>
      <w:pPr>
        <w:pStyle w:val="29"/>
        <w:spacing w:line="360" w:lineRule="auto"/>
        <w:rPr>
          <w:rFonts w:ascii="Times New Roman" w:eastAsia="宋体"/>
          <w:color w:val="auto"/>
        </w:rPr>
      </w:pPr>
      <w:r>
        <w:rPr>
          <w:rFonts w:hint="eastAsia" w:ascii="Times New Roman" w:eastAsia="宋体"/>
          <w:color w:val="auto"/>
        </w:rPr>
        <w:t>（1）有效营业执照等</w:t>
      </w:r>
    </w:p>
    <w:p>
      <w:r>
        <w:rPr>
          <w:rFonts w:hint="eastAsia"/>
        </w:rPr>
        <w:br w:type="page"/>
      </w:r>
    </w:p>
    <w:p>
      <w:pPr>
        <w:pStyle w:val="29"/>
        <w:spacing w:line="360" w:lineRule="auto"/>
        <w:rPr>
          <w:rFonts w:ascii="Times New Roman" w:eastAsia="宋体"/>
          <w:color w:val="auto"/>
        </w:rPr>
      </w:pPr>
    </w:p>
    <w:p>
      <w:pPr>
        <w:pStyle w:val="4"/>
        <w:numPr>
          <w:ilvl w:val="0"/>
          <w:numId w:val="13"/>
        </w:numPr>
        <w:tabs>
          <w:tab w:val="left" w:pos="0"/>
        </w:tabs>
        <w:spacing w:before="0" w:after="0" w:line="360" w:lineRule="auto"/>
        <w:jc w:val="center"/>
      </w:pPr>
      <w:bookmarkStart w:id="471" w:name="_Toc25468"/>
      <w:bookmarkStart w:id="472" w:name="_Toc27205"/>
      <w:r>
        <w:rPr>
          <w:rFonts w:hint="eastAsia"/>
        </w:rPr>
        <w:t>书面承诺函</w:t>
      </w:r>
      <w:bookmarkEnd w:id="471"/>
      <w:bookmarkEnd w:id="472"/>
    </w:p>
    <w:p>
      <w:pPr>
        <w:spacing w:line="360" w:lineRule="auto"/>
      </w:pPr>
    </w:p>
    <w:p>
      <w:pPr>
        <w:spacing w:line="360" w:lineRule="auto"/>
        <w:rPr>
          <w:sz w:val="24"/>
          <w:szCs w:val="24"/>
        </w:rPr>
      </w:pPr>
    </w:p>
    <w:p>
      <w:pPr>
        <w:spacing w:line="360" w:lineRule="auto"/>
        <w:ind w:firstLine="37"/>
        <w:rPr>
          <w:rFonts w:cs="宋体"/>
          <w:sz w:val="24"/>
          <w:szCs w:val="24"/>
        </w:rPr>
      </w:pPr>
      <w:r>
        <w:rPr>
          <w:rFonts w:cs="宋体"/>
          <w:spacing w:val="-21"/>
          <w:sz w:val="24"/>
          <w:szCs w:val="24"/>
        </w:rPr>
        <w:t>致：</w:t>
      </w:r>
      <w:r>
        <w:rPr>
          <w:rFonts w:cs="宋体"/>
          <w:spacing w:val="57"/>
          <w:sz w:val="24"/>
          <w:szCs w:val="24"/>
        </w:rPr>
        <w:t xml:space="preserve"> </w:t>
      </w:r>
      <w:r>
        <w:rPr>
          <w:rFonts w:hint="eastAsia" w:cs="宋体"/>
          <w:spacing w:val="-21"/>
          <w:sz w:val="24"/>
          <w:szCs w:val="24"/>
          <w:u w:val="single"/>
        </w:rPr>
        <w:t>安徽汽车职业技术学院</w:t>
      </w:r>
    </w:p>
    <w:p>
      <w:pPr>
        <w:spacing w:line="360" w:lineRule="auto"/>
        <w:ind w:firstLine="458"/>
        <w:rPr>
          <w:rFonts w:cs="宋体"/>
          <w:sz w:val="24"/>
          <w:szCs w:val="24"/>
        </w:rPr>
      </w:pPr>
      <w:r>
        <w:rPr>
          <w:rFonts w:cs="宋体"/>
          <w:spacing w:val="-1"/>
          <w:sz w:val="24"/>
          <w:szCs w:val="24"/>
        </w:rPr>
        <w:t>就贵方项目编号为</w:t>
      </w:r>
      <w:r>
        <w:rPr>
          <w:rFonts w:cs="宋体"/>
          <w:spacing w:val="-35"/>
          <w:sz w:val="24"/>
          <w:szCs w:val="24"/>
        </w:rPr>
        <w:t xml:space="preserve"> </w:t>
      </w:r>
      <w:r>
        <w:rPr>
          <w:rFonts w:hint="eastAsia" w:cs="宋体"/>
          <w:spacing w:val="-1"/>
          <w:sz w:val="24"/>
          <w:szCs w:val="24"/>
          <w:u w:val="single"/>
        </w:rPr>
        <w:t>AQYZ-2023-001</w:t>
      </w:r>
      <w:r>
        <w:rPr>
          <w:rFonts w:cs="宋体"/>
          <w:spacing w:val="-29"/>
          <w:sz w:val="24"/>
          <w:szCs w:val="24"/>
          <w:u w:val="single"/>
        </w:rPr>
        <w:t xml:space="preserve"> </w:t>
      </w:r>
      <w:r>
        <w:rPr>
          <w:rFonts w:cs="宋体"/>
          <w:spacing w:val="-1"/>
          <w:sz w:val="24"/>
          <w:szCs w:val="24"/>
        </w:rPr>
        <w:t>的</w:t>
      </w:r>
      <w:r>
        <w:rPr>
          <w:rFonts w:hint="eastAsia" w:cs="宋体"/>
          <w:spacing w:val="-1"/>
          <w:sz w:val="24"/>
          <w:szCs w:val="24"/>
          <w:u w:val="single"/>
        </w:rPr>
        <w:t>安徽汽车职业技术学院物业保洁服务项目</w:t>
      </w:r>
      <w:r>
        <w:rPr>
          <w:rFonts w:cs="宋体"/>
          <w:spacing w:val="-1"/>
          <w:sz w:val="24"/>
          <w:szCs w:val="24"/>
        </w:rPr>
        <w:t>，我方现做出以下承诺：</w:t>
      </w:r>
    </w:p>
    <w:p>
      <w:pPr>
        <w:spacing w:line="360" w:lineRule="auto"/>
        <w:ind w:firstLine="410"/>
        <w:rPr>
          <w:rFonts w:cs="宋体"/>
          <w:sz w:val="24"/>
          <w:szCs w:val="24"/>
        </w:rPr>
      </w:pPr>
      <w:r>
        <w:rPr>
          <w:rFonts w:cs="宋体"/>
          <w:spacing w:val="1"/>
          <w:sz w:val="24"/>
          <w:szCs w:val="24"/>
        </w:rPr>
        <w:t>1、我方已明确本项目采用</w:t>
      </w:r>
      <w:r>
        <w:rPr>
          <w:rFonts w:hint="eastAsia" w:cs="宋体"/>
          <w:spacing w:val="1"/>
          <w:sz w:val="24"/>
          <w:szCs w:val="24"/>
        </w:rPr>
        <w:t>固定总价</w:t>
      </w:r>
      <w:r>
        <w:rPr>
          <w:rFonts w:cs="宋体"/>
          <w:spacing w:val="1"/>
          <w:sz w:val="24"/>
          <w:szCs w:val="24"/>
        </w:rPr>
        <w:t>，我方的最终报价在合同执行过程中保持不变，不以任何理</w:t>
      </w:r>
      <w:r>
        <w:rPr>
          <w:rFonts w:cs="宋体"/>
          <w:spacing w:val="-3"/>
          <w:sz w:val="24"/>
          <w:szCs w:val="24"/>
        </w:rPr>
        <w:t>由向招标人要求增加费用。</w:t>
      </w:r>
    </w:p>
    <w:p>
      <w:pPr>
        <w:spacing w:line="360" w:lineRule="auto"/>
        <w:ind w:firstLine="459"/>
        <w:rPr>
          <w:rFonts w:cs="宋体"/>
          <w:b/>
          <w:bCs/>
          <w:sz w:val="24"/>
          <w:szCs w:val="24"/>
        </w:rPr>
      </w:pPr>
      <w:r>
        <w:rPr>
          <w:rFonts w:cs="宋体"/>
          <w:spacing w:val="-1"/>
          <w:sz w:val="24"/>
          <w:szCs w:val="24"/>
        </w:rPr>
        <w:t>2</w:t>
      </w:r>
      <w:r>
        <w:rPr>
          <w:rFonts w:cs="宋体"/>
          <w:b/>
          <w:bCs/>
          <w:spacing w:val="-1"/>
          <w:sz w:val="24"/>
          <w:szCs w:val="24"/>
        </w:rPr>
        <w:t>、我方承诺不存在以下任何一种情形：</w:t>
      </w:r>
    </w:p>
    <w:p>
      <w:pPr>
        <w:spacing w:line="360" w:lineRule="auto"/>
        <w:ind w:firstLine="482" w:firstLineChars="200"/>
        <w:rPr>
          <w:rFonts w:cs="楷体"/>
          <w:b/>
          <w:bCs/>
          <w:snapToGrid w:val="0"/>
          <w:kern w:val="0"/>
          <w:sz w:val="24"/>
          <w:szCs w:val="24"/>
        </w:rPr>
      </w:pPr>
      <w:r>
        <w:rPr>
          <w:rFonts w:hint="eastAsia" w:cs="楷体"/>
          <w:b/>
          <w:bCs/>
          <w:snapToGrid w:val="0"/>
          <w:kern w:val="0"/>
          <w:sz w:val="24"/>
          <w:szCs w:val="24"/>
        </w:rPr>
        <w:t>（1）被人民法院列入失信被执行人名单的；</w:t>
      </w:r>
    </w:p>
    <w:p>
      <w:pPr>
        <w:spacing w:line="360" w:lineRule="auto"/>
        <w:ind w:firstLine="482" w:firstLineChars="200"/>
        <w:rPr>
          <w:rFonts w:cs="楷体"/>
          <w:b/>
          <w:bCs/>
          <w:snapToGrid w:val="0"/>
          <w:kern w:val="0"/>
          <w:sz w:val="24"/>
          <w:szCs w:val="24"/>
        </w:rPr>
      </w:pPr>
      <w:r>
        <w:rPr>
          <w:rFonts w:hint="eastAsia" w:cs="楷体"/>
          <w:b/>
          <w:bCs/>
          <w:snapToGrid w:val="0"/>
          <w:kern w:val="0"/>
          <w:sz w:val="24"/>
          <w:szCs w:val="24"/>
        </w:rPr>
        <w:t>（2）被税务机关列入重大税收违法案件当事人名单的；</w:t>
      </w:r>
    </w:p>
    <w:p>
      <w:pPr>
        <w:spacing w:line="360" w:lineRule="auto"/>
        <w:ind w:firstLine="482" w:firstLineChars="200"/>
        <w:rPr>
          <w:rFonts w:cs="楷体"/>
          <w:b/>
          <w:bCs/>
          <w:snapToGrid w:val="0"/>
          <w:kern w:val="0"/>
          <w:sz w:val="24"/>
          <w:szCs w:val="24"/>
        </w:rPr>
      </w:pPr>
      <w:r>
        <w:rPr>
          <w:rFonts w:hint="eastAsia" w:cs="楷体"/>
          <w:b/>
          <w:bCs/>
          <w:snapToGrid w:val="0"/>
          <w:kern w:val="0"/>
          <w:sz w:val="24"/>
          <w:szCs w:val="24"/>
        </w:rPr>
        <w:t>（3）被市场监督管理部门列入严重违法失信企业名单的；</w:t>
      </w:r>
    </w:p>
    <w:p>
      <w:pPr>
        <w:spacing w:line="360" w:lineRule="auto"/>
        <w:ind w:firstLine="422"/>
        <w:rPr>
          <w:rFonts w:cs="宋体"/>
          <w:sz w:val="24"/>
          <w:szCs w:val="24"/>
        </w:rPr>
      </w:pPr>
      <w:r>
        <w:rPr>
          <w:rFonts w:cs="宋体"/>
          <w:spacing w:val="-6"/>
          <w:sz w:val="24"/>
          <w:szCs w:val="24"/>
        </w:rPr>
        <w:t>3、我方承诺：无“单位负责人为同一人或者存在控股、管理关系的不同单位</w:t>
      </w:r>
      <w:r>
        <w:rPr>
          <w:rFonts w:hint="eastAsia" w:cs="宋体"/>
          <w:spacing w:val="-6"/>
          <w:sz w:val="24"/>
          <w:szCs w:val="24"/>
        </w:rPr>
        <w:t>，</w:t>
      </w:r>
      <w:r>
        <w:rPr>
          <w:rFonts w:cs="宋体"/>
          <w:spacing w:val="-6"/>
          <w:sz w:val="24"/>
          <w:szCs w:val="24"/>
        </w:rPr>
        <w:t>参加同一标段投标或</w:t>
      </w:r>
      <w:r>
        <w:rPr>
          <w:rFonts w:cs="宋体"/>
          <w:sz w:val="24"/>
          <w:szCs w:val="24"/>
        </w:rPr>
        <w:t xml:space="preserve"> </w:t>
      </w:r>
      <w:r>
        <w:rPr>
          <w:rFonts w:cs="宋体"/>
          <w:spacing w:val="-2"/>
          <w:sz w:val="24"/>
          <w:szCs w:val="24"/>
        </w:rPr>
        <w:t>者未划分标段的同一招标项目投标”的情形。</w:t>
      </w:r>
    </w:p>
    <w:p>
      <w:pPr>
        <w:spacing w:line="360" w:lineRule="auto"/>
        <w:ind w:firstLine="456"/>
        <w:rPr>
          <w:rFonts w:cs="宋体"/>
          <w:sz w:val="24"/>
          <w:szCs w:val="24"/>
        </w:rPr>
      </w:pPr>
      <w:r>
        <w:rPr>
          <w:rFonts w:cs="宋体"/>
          <w:spacing w:val="-1"/>
          <w:sz w:val="24"/>
          <w:szCs w:val="24"/>
        </w:rPr>
        <w:t>4、我方完全具备履行本项目标的能力（含技术、财务等各方面）。</w:t>
      </w:r>
    </w:p>
    <w:p>
      <w:pPr>
        <w:spacing w:line="360" w:lineRule="auto"/>
        <w:ind w:firstLine="461"/>
        <w:rPr>
          <w:rFonts w:cs="宋体"/>
          <w:sz w:val="24"/>
          <w:szCs w:val="24"/>
        </w:rPr>
      </w:pPr>
      <w:r>
        <w:rPr>
          <w:rFonts w:cs="宋体"/>
          <w:spacing w:val="-1"/>
          <w:sz w:val="24"/>
          <w:szCs w:val="24"/>
        </w:rPr>
        <w:t>5、我方对招标文件各项条款均无异议，并承诺完全响应招标文件规定的所有条款。</w:t>
      </w:r>
    </w:p>
    <w:p>
      <w:pPr>
        <w:spacing w:line="360" w:lineRule="auto"/>
        <w:ind w:firstLine="422"/>
        <w:rPr>
          <w:rFonts w:cs="宋体"/>
          <w:sz w:val="24"/>
          <w:szCs w:val="24"/>
        </w:rPr>
      </w:pPr>
      <w:r>
        <w:rPr>
          <w:rFonts w:cs="宋体"/>
          <w:spacing w:val="-1"/>
          <w:sz w:val="24"/>
          <w:szCs w:val="24"/>
        </w:rPr>
        <w:t>6、我方报价已经包含响应文件规定的代理咨询服务费，我方承诺在确认为中标人后5</w:t>
      </w:r>
      <w:r>
        <w:rPr>
          <w:rFonts w:cs="宋体"/>
          <w:spacing w:val="-6"/>
          <w:sz w:val="24"/>
          <w:szCs w:val="24"/>
        </w:rPr>
        <w:t xml:space="preserve"> </w:t>
      </w:r>
      <w:r>
        <w:rPr>
          <w:rFonts w:cs="宋体"/>
          <w:spacing w:val="-1"/>
          <w:sz w:val="24"/>
          <w:szCs w:val="24"/>
        </w:rPr>
        <w:t>个工作日内向</w:t>
      </w:r>
      <w:r>
        <w:rPr>
          <w:rFonts w:cs="宋体"/>
          <w:spacing w:val="-8"/>
          <w:sz w:val="24"/>
          <w:szCs w:val="24"/>
        </w:rPr>
        <w:t>代理机构全额缴纳</w:t>
      </w:r>
      <w:r>
        <w:rPr>
          <w:rFonts w:hint="eastAsia" w:cs="宋体"/>
          <w:spacing w:val="-8"/>
          <w:sz w:val="24"/>
          <w:szCs w:val="24"/>
        </w:rPr>
        <w:t>，</w:t>
      </w:r>
      <w:r>
        <w:rPr>
          <w:rFonts w:cs="宋体"/>
          <w:spacing w:val="-8"/>
          <w:sz w:val="24"/>
          <w:szCs w:val="24"/>
        </w:rPr>
        <w:t>否则招标人有权取消我方中标资格。</w:t>
      </w:r>
    </w:p>
    <w:p>
      <w:pPr>
        <w:spacing w:line="360" w:lineRule="auto"/>
        <w:ind w:firstLine="457"/>
        <w:rPr>
          <w:rFonts w:cs="宋体"/>
          <w:sz w:val="24"/>
          <w:szCs w:val="24"/>
        </w:rPr>
      </w:pPr>
      <w:r>
        <w:rPr>
          <w:rFonts w:cs="宋体"/>
          <w:spacing w:val="-6"/>
          <w:position w:val="14"/>
          <w:sz w:val="24"/>
          <w:szCs w:val="24"/>
        </w:rPr>
        <w:t>若上述承诺任何一条不能兑现</w:t>
      </w:r>
      <w:r>
        <w:rPr>
          <w:rFonts w:hint="eastAsia" w:cs="宋体"/>
          <w:spacing w:val="-6"/>
          <w:position w:val="14"/>
          <w:sz w:val="24"/>
          <w:szCs w:val="24"/>
        </w:rPr>
        <w:t>，</w:t>
      </w:r>
      <w:r>
        <w:rPr>
          <w:rFonts w:cs="宋体"/>
          <w:spacing w:val="-6"/>
          <w:position w:val="14"/>
          <w:sz w:val="24"/>
          <w:szCs w:val="24"/>
        </w:rPr>
        <w:t>招标人有权取消我方中标资格。</w:t>
      </w:r>
    </w:p>
    <w:p>
      <w:pPr>
        <w:spacing w:line="360" w:lineRule="auto"/>
        <w:ind w:firstLine="457"/>
        <w:rPr>
          <w:rFonts w:cs="宋体"/>
          <w:sz w:val="24"/>
          <w:szCs w:val="24"/>
        </w:rPr>
      </w:pPr>
      <w:r>
        <w:rPr>
          <w:rFonts w:cs="宋体"/>
          <w:spacing w:val="-2"/>
          <w:sz w:val="24"/>
          <w:szCs w:val="24"/>
        </w:rPr>
        <w:t>特此承诺</w:t>
      </w:r>
    </w:p>
    <w:p>
      <w:pPr>
        <w:spacing w:line="360" w:lineRule="auto"/>
        <w:rPr>
          <w:sz w:val="24"/>
          <w:szCs w:val="24"/>
        </w:rPr>
      </w:pPr>
    </w:p>
    <w:p>
      <w:pPr>
        <w:spacing w:line="360" w:lineRule="auto"/>
        <w:rPr>
          <w:sz w:val="24"/>
          <w:szCs w:val="24"/>
        </w:rPr>
      </w:pPr>
    </w:p>
    <w:p>
      <w:pPr>
        <w:spacing w:line="360" w:lineRule="auto"/>
        <w:rPr>
          <w:sz w:val="24"/>
          <w:szCs w:val="24"/>
        </w:rPr>
      </w:pPr>
    </w:p>
    <w:p>
      <w:pPr>
        <w:spacing w:line="360" w:lineRule="auto"/>
        <w:ind w:firstLine="39"/>
        <w:rPr>
          <w:rFonts w:cs="宋体"/>
          <w:sz w:val="24"/>
          <w:szCs w:val="24"/>
        </w:rPr>
      </w:pPr>
      <w:r>
        <w:rPr>
          <w:rFonts w:cs="宋体"/>
          <w:spacing w:val="-9"/>
          <w:position w:val="14"/>
          <w:sz w:val="24"/>
          <w:szCs w:val="24"/>
        </w:rPr>
        <w:t>投标人</w:t>
      </w:r>
      <w:r>
        <w:rPr>
          <w:rFonts w:cs="宋体"/>
          <w:spacing w:val="-75"/>
          <w:position w:val="14"/>
          <w:sz w:val="24"/>
          <w:szCs w:val="24"/>
        </w:rPr>
        <w:t>：</w:t>
      </w:r>
      <w:r>
        <w:rPr>
          <w:rFonts w:cs="宋体"/>
          <w:spacing w:val="3"/>
          <w:position w:val="14"/>
          <w:sz w:val="24"/>
          <w:szCs w:val="24"/>
          <w:u w:val="single"/>
        </w:rPr>
        <w:t xml:space="preserve">                        </w:t>
      </w:r>
      <w:r>
        <w:rPr>
          <w:rFonts w:hint="eastAsia" w:cs="宋体"/>
          <w:spacing w:val="-9"/>
          <w:position w:val="14"/>
          <w:sz w:val="24"/>
          <w:szCs w:val="24"/>
        </w:rPr>
        <w:t>（盖单位章）</w:t>
      </w:r>
    </w:p>
    <w:p>
      <w:pPr>
        <w:spacing w:line="360" w:lineRule="auto"/>
        <w:ind w:firstLine="37"/>
        <w:rPr>
          <w:rFonts w:cs="宋体"/>
          <w:spacing w:val="-9"/>
          <w:position w:val="14"/>
          <w:sz w:val="24"/>
          <w:szCs w:val="24"/>
        </w:rPr>
      </w:pPr>
      <w:r>
        <w:rPr>
          <w:rFonts w:cs="宋体"/>
          <w:spacing w:val="-4"/>
          <w:sz w:val="24"/>
          <w:szCs w:val="24"/>
        </w:rPr>
        <w:t>法定代表人（单位负责人）或其委托代理人</w:t>
      </w:r>
      <w:r>
        <w:rPr>
          <w:rFonts w:cs="宋体"/>
          <w:spacing w:val="-71"/>
          <w:sz w:val="24"/>
          <w:szCs w:val="24"/>
        </w:rPr>
        <w:t>：</w:t>
      </w:r>
      <w:r>
        <w:rPr>
          <w:rFonts w:cs="宋体"/>
          <w:sz w:val="24"/>
          <w:szCs w:val="24"/>
          <w:u w:val="single"/>
        </w:rPr>
        <w:t xml:space="preserve">  </w:t>
      </w:r>
      <w:r>
        <w:rPr>
          <w:rFonts w:hint="eastAsia"/>
          <w:spacing w:val="42"/>
          <w:kern w:val="0"/>
          <w:sz w:val="24"/>
          <w:szCs w:val="24"/>
          <w:u w:val="single"/>
        </w:rPr>
        <w:t xml:space="preserve"> </w:t>
      </w:r>
      <w:r>
        <w:rPr>
          <w:rFonts w:hint="eastAsia"/>
          <w:kern w:val="0"/>
          <w:sz w:val="24"/>
          <w:szCs w:val="24"/>
          <w:u w:val="single"/>
        </w:rPr>
        <w:t xml:space="preserve">           </w:t>
      </w:r>
      <w:r>
        <w:rPr>
          <w:rFonts w:hint="eastAsia"/>
          <w:kern w:val="0"/>
          <w:sz w:val="24"/>
          <w:szCs w:val="24"/>
        </w:rPr>
        <w:t>（签字或盖章）</w:t>
      </w:r>
    </w:p>
    <w:p>
      <w:pPr>
        <w:spacing w:line="360" w:lineRule="auto"/>
        <w:ind w:firstLine="39"/>
        <w:rPr>
          <w:rFonts w:cs="宋体"/>
          <w:spacing w:val="-9"/>
          <w:position w:val="14"/>
          <w:sz w:val="24"/>
          <w:szCs w:val="24"/>
        </w:rPr>
      </w:pPr>
      <w:r>
        <w:rPr>
          <w:rFonts w:cs="宋体"/>
          <w:spacing w:val="-9"/>
          <w:position w:val="14"/>
          <w:sz w:val="24"/>
          <w:szCs w:val="24"/>
        </w:rPr>
        <w:t>日期：</w:t>
      </w:r>
      <w:r>
        <w:rPr>
          <w:rFonts w:cs="宋体"/>
          <w:spacing w:val="-9"/>
          <w:position w:val="14"/>
          <w:sz w:val="24"/>
          <w:szCs w:val="24"/>
          <w:u w:val="single"/>
        </w:rPr>
        <w:t xml:space="preserve">       </w:t>
      </w:r>
      <w:r>
        <w:rPr>
          <w:rFonts w:cs="宋体"/>
          <w:spacing w:val="-9"/>
          <w:position w:val="14"/>
          <w:sz w:val="24"/>
          <w:szCs w:val="24"/>
        </w:rPr>
        <w:t xml:space="preserve"> 年</w:t>
      </w:r>
      <w:r>
        <w:rPr>
          <w:rFonts w:cs="宋体"/>
          <w:spacing w:val="-9"/>
          <w:position w:val="14"/>
          <w:sz w:val="24"/>
          <w:szCs w:val="24"/>
          <w:u w:val="single"/>
        </w:rPr>
        <w:t xml:space="preserve">       </w:t>
      </w:r>
      <w:r>
        <w:rPr>
          <w:rFonts w:cs="宋体"/>
          <w:spacing w:val="-9"/>
          <w:position w:val="14"/>
          <w:sz w:val="24"/>
          <w:szCs w:val="24"/>
        </w:rPr>
        <w:t xml:space="preserve">月 </w:t>
      </w:r>
      <w:r>
        <w:rPr>
          <w:rFonts w:cs="宋体"/>
          <w:spacing w:val="-9"/>
          <w:position w:val="14"/>
          <w:sz w:val="24"/>
          <w:szCs w:val="24"/>
          <w:u w:val="single"/>
        </w:rPr>
        <w:t xml:space="preserve">       </w:t>
      </w:r>
      <w:r>
        <w:rPr>
          <w:rFonts w:cs="宋体"/>
          <w:spacing w:val="-9"/>
          <w:position w:val="14"/>
          <w:sz w:val="24"/>
          <w:szCs w:val="24"/>
        </w:rPr>
        <w:t>日</w:t>
      </w:r>
    </w:p>
    <w:p>
      <w:pPr>
        <w:spacing w:line="360" w:lineRule="auto"/>
        <w:rPr>
          <w:sz w:val="24"/>
        </w:rPr>
      </w:pPr>
      <w:r>
        <w:rPr>
          <w:sz w:val="24"/>
        </w:rPr>
        <w:br w:type="page"/>
      </w:r>
    </w:p>
    <w:p>
      <w:pPr>
        <w:spacing w:line="360" w:lineRule="auto"/>
        <w:ind w:firstLine="3772"/>
        <w:rPr>
          <w:rFonts w:cs="宋体"/>
          <w:spacing w:val="-2"/>
          <w:sz w:val="30"/>
          <w:szCs w:val="30"/>
        </w:rPr>
      </w:pPr>
    </w:p>
    <w:p>
      <w:pPr>
        <w:pStyle w:val="4"/>
        <w:numPr>
          <w:ilvl w:val="0"/>
          <w:numId w:val="13"/>
        </w:numPr>
        <w:tabs>
          <w:tab w:val="left" w:pos="0"/>
        </w:tabs>
        <w:spacing w:before="0" w:after="0" w:line="360" w:lineRule="auto"/>
        <w:jc w:val="center"/>
      </w:pPr>
      <w:bookmarkStart w:id="473" w:name="_Toc11867"/>
      <w:bookmarkStart w:id="474" w:name="_Toc14940"/>
      <w:r>
        <w:rPr>
          <w:rFonts w:hint="eastAsia"/>
        </w:rPr>
        <w:t>投标/偏离表</w:t>
      </w:r>
      <w:bookmarkEnd w:id="473"/>
      <w:bookmarkEnd w:id="474"/>
    </w:p>
    <w:p>
      <w:pPr>
        <w:spacing w:line="360" w:lineRule="auto"/>
        <w:rPr>
          <w:sz w:val="24"/>
          <w:szCs w:val="24"/>
        </w:rPr>
      </w:pPr>
    </w:p>
    <w:p>
      <w:pPr>
        <w:spacing w:line="360" w:lineRule="auto"/>
        <w:ind w:firstLine="3766"/>
        <w:rPr>
          <w:rFonts w:cs="宋体"/>
          <w:sz w:val="24"/>
          <w:szCs w:val="24"/>
        </w:rPr>
      </w:pPr>
      <w:r>
        <w:rPr>
          <w:rFonts w:hint="eastAsia"/>
          <w:spacing w:val="-2"/>
          <w:sz w:val="24"/>
          <w:szCs w:val="24"/>
        </w:rPr>
        <w:t>（1）</w:t>
      </w:r>
      <w:r>
        <w:rPr>
          <w:rFonts w:cs="宋体"/>
          <w:spacing w:val="-2"/>
          <w:sz w:val="24"/>
          <w:szCs w:val="24"/>
        </w:rPr>
        <w:t>技术参数响应</w:t>
      </w:r>
      <w:r>
        <w:rPr>
          <w:spacing w:val="-2"/>
          <w:sz w:val="24"/>
          <w:szCs w:val="24"/>
        </w:rPr>
        <w:t>/</w:t>
      </w:r>
      <w:r>
        <w:rPr>
          <w:rFonts w:cs="宋体"/>
          <w:spacing w:val="-2"/>
          <w:sz w:val="24"/>
          <w:szCs w:val="24"/>
        </w:rPr>
        <w:t>偏离表</w:t>
      </w:r>
    </w:p>
    <w:p>
      <w:pPr>
        <w:spacing w:line="360" w:lineRule="auto"/>
        <w:ind w:firstLine="79"/>
        <w:rPr>
          <w:rFonts w:cs="宋体"/>
          <w:sz w:val="24"/>
          <w:szCs w:val="24"/>
        </w:rPr>
      </w:pPr>
      <w:r>
        <w:rPr>
          <w:rFonts w:hint="eastAsia" w:cs="宋体"/>
          <w:spacing w:val="-2"/>
          <w:position w:val="14"/>
          <w:sz w:val="24"/>
          <w:szCs w:val="24"/>
          <w:u w:val="single"/>
        </w:rPr>
        <w:t>安徽汽车职业技术学院</w:t>
      </w:r>
    </w:p>
    <w:p>
      <w:pPr>
        <w:spacing w:line="360" w:lineRule="auto"/>
        <w:ind w:firstLine="420"/>
        <w:rPr>
          <w:rFonts w:cs="宋体"/>
          <w:sz w:val="24"/>
          <w:szCs w:val="24"/>
        </w:rPr>
      </w:pPr>
      <w:r>
        <w:rPr>
          <w:rFonts w:cs="宋体"/>
          <w:spacing w:val="-7"/>
          <w:sz w:val="24"/>
          <w:szCs w:val="24"/>
        </w:rPr>
        <w:t>经过认真研究“</w:t>
      </w:r>
      <w:r>
        <w:rPr>
          <w:rFonts w:hint="eastAsia" w:cs="宋体"/>
          <w:spacing w:val="-7"/>
          <w:sz w:val="24"/>
          <w:szCs w:val="24"/>
          <w:u w:val="single"/>
        </w:rPr>
        <w:t>安徽汽车职业技术学院物业保洁服务项目</w:t>
      </w:r>
      <w:r>
        <w:rPr>
          <w:rFonts w:cs="宋体"/>
          <w:spacing w:val="-7"/>
          <w:sz w:val="24"/>
          <w:szCs w:val="24"/>
        </w:rPr>
        <w:t>”</w:t>
      </w:r>
      <w:r>
        <w:rPr>
          <w:rFonts w:cs="宋体"/>
          <w:spacing w:val="-43"/>
          <w:sz w:val="24"/>
          <w:szCs w:val="24"/>
        </w:rPr>
        <w:t xml:space="preserve"> </w:t>
      </w:r>
      <w:r>
        <w:rPr>
          <w:rFonts w:cs="宋体"/>
          <w:spacing w:val="-7"/>
          <w:sz w:val="24"/>
          <w:szCs w:val="24"/>
        </w:rPr>
        <w:t>（项目编号：</w:t>
      </w:r>
      <w:r>
        <w:rPr>
          <w:rFonts w:hint="eastAsia" w:cs="宋体"/>
          <w:spacing w:val="-7"/>
          <w:sz w:val="24"/>
          <w:szCs w:val="24"/>
        </w:rPr>
        <w:t>AQYZ-2023-001</w:t>
      </w:r>
      <w:r>
        <w:rPr>
          <w:rFonts w:cs="宋体"/>
          <w:spacing w:val="-7"/>
          <w:sz w:val="24"/>
          <w:szCs w:val="24"/>
        </w:rPr>
        <w:t>）</w:t>
      </w:r>
      <w:r>
        <w:rPr>
          <w:rFonts w:cs="宋体"/>
          <w:spacing w:val="10"/>
          <w:sz w:val="24"/>
          <w:szCs w:val="24"/>
        </w:rPr>
        <w:t xml:space="preserve"> </w:t>
      </w:r>
      <w:r>
        <w:rPr>
          <w:rFonts w:cs="宋体"/>
          <w:spacing w:val="-7"/>
          <w:sz w:val="24"/>
          <w:szCs w:val="24"/>
        </w:rPr>
        <w:t>招标文件中所</w:t>
      </w:r>
      <w:r>
        <w:rPr>
          <w:rFonts w:cs="宋体"/>
          <w:sz w:val="24"/>
          <w:szCs w:val="24"/>
        </w:rPr>
        <w:t xml:space="preserve"> </w:t>
      </w:r>
      <w:r>
        <w:rPr>
          <w:rFonts w:cs="宋体"/>
          <w:spacing w:val="-9"/>
          <w:sz w:val="24"/>
          <w:szCs w:val="24"/>
        </w:rPr>
        <w:t>列技术参数</w:t>
      </w:r>
      <w:r>
        <w:rPr>
          <w:rFonts w:hint="eastAsia" w:cs="宋体"/>
          <w:spacing w:val="-9"/>
          <w:sz w:val="24"/>
          <w:szCs w:val="24"/>
        </w:rPr>
        <w:t>，</w:t>
      </w:r>
      <w:r>
        <w:rPr>
          <w:rFonts w:cs="宋体"/>
          <w:spacing w:val="-9"/>
          <w:sz w:val="24"/>
          <w:szCs w:val="24"/>
        </w:rPr>
        <w:t>我公司确认</w:t>
      </w:r>
      <w:r>
        <w:rPr>
          <w:rFonts w:hint="eastAsia" w:cs="宋体"/>
          <w:spacing w:val="-9"/>
          <w:sz w:val="24"/>
          <w:szCs w:val="24"/>
        </w:rPr>
        <w:t>，</w:t>
      </w:r>
      <w:r>
        <w:rPr>
          <w:rFonts w:cs="宋体"/>
          <w:spacing w:val="-9"/>
          <w:sz w:val="24"/>
          <w:szCs w:val="24"/>
        </w:rPr>
        <w:t>对招标文件所列技术参数，除下列偏离表所列情况外，我方响应情况全部为“符</w:t>
      </w:r>
      <w:r>
        <w:rPr>
          <w:rFonts w:cs="宋体"/>
          <w:spacing w:val="-3"/>
          <w:sz w:val="24"/>
          <w:szCs w:val="24"/>
        </w:rPr>
        <w:t>合”。</w:t>
      </w:r>
    </w:p>
    <w:p>
      <w:pPr>
        <w:spacing w:line="360" w:lineRule="auto"/>
        <w:rPr>
          <w:sz w:val="24"/>
          <w:szCs w:val="24"/>
        </w:rPr>
      </w:pPr>
    </w:p>
    <w:tbl>
      <w:tblPr>
        <w:tblStyle w:val="21"/>
        <w:tblW w:w="976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1"/>
        <w:gridCol w:w="1372"/>
        <w:gridCol w:w="2248"/>
        <w:gridCol w:w="2029"/>
        <w:gridCol w:w="1845"/>
        <w:gridCol w:w="142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49" w:hRule="atLeast"/>
        </w:trPr>
        <w:tc>
          <w:tcPr>
            <w:tcW w:w="851" w:type="dxa"/>
            <w:shd w:val="clear" w:color="auto" w:fill="auto"/>
          </w:tcPr>
          <w:p>
            <w:pPr>
              <w:spacing w:line="360" w:lineRule="auto"/>
              <w:ind w:firstLine="220"/>
              <w:rPr>
                <w:rFonts w:cs="宋体"/>
                <w:snapToGrid w:val="0"/>
                <w:sz w:val="24"/>
                <w:szCs w:val="24"/>
              </w:rPr>
            </w:pPr>
            <w:r>
              <w:rPr>
                <w:rFonts w:cs="宋体"/>
                <w:snapToGrid w:val="0"/>
                <w:spacing w:val="-2"/>
                <w:sz w:val="24"/>
                <w:szCs w:val="24"/>
              </w:rPr>
              <w:t>序号</w:t>
            </w:r>
          </w:p>
        </w:tc>
        <w:tc>
          <w:tcPr>
            <w:tcW w:w="1372" w:type="dxa"/>
            <w:shd w:val="clear" w:color="auto" w:fill="auto"/>
          </w:tcPr>
          <w:p>
            <w:pPr>
              <w:spacing w:line="360" w:lineRule="auto"/>
              <w:ind w:firstLine="276"/>
              <w:rPr>
                <w:rFonts w:cs="宋体"/>
                <w:snapToGrid w:val="0"/>
                <w:sz w:val="24"/>
                <w:szCs w:val="24"/>
              </w:rPr>
            </w:pPr>
            <w:r>
              <w:rPr>
                <w:rFonts w:cs="宋体"/>
                <w:snapToGrid w:val="0"/>
                <w:spacing w:val="-3"/>
                <w:sz w:val="24"/>
                <w:szCs w:val="24"/>
              </w:rPr>
              <w:t>名称</w:t>
            </w:r>
          </w:p>
        </w:tc>
        <w:tc>
          <w:tcPr>
            <w:tcW w:w="2248" w:type="dxa"/>
            <w:shd w:val="clear" w:color="auto" w:fill="auto"/>
          </w:tcPr>
          <w:p>
            <w:pPr>
              <w:spacing w:line="360" w:lineRule="auto"/>
              <w:ind w:firstLine="500"/>
              <w:rPr>
                <w:rFonts w:cs="宋体"/>
                <w:snapToGrid w:val="0"/>
                <w:sz w:val="24"/>
                <w:szCs w:val="24"/>
              </w:rPr>
            </w:pPr>
            <w:r>
              <w:rPr>
                <w:rFonts w:cs="宋体"/>
                <w:snapToGrid w:val="0"/>
                <w:spacing w:val="-1"/>
                <w:sz w:val="24"/>
                <w:szCs w:val="24"/>
              </w:rPr>
              <w:t>技术参数要求</w:t>
            </w:r>
          </w:p>
        </w:tc>
        <w:tc>
          <w:tcPr>
            <w:tcW w:w="2029" w:type="dxa"/>
            <w:shd w:val="clear" w:color="auto" w:fill="auto"/>
          </w:tcPr>
          <w:p>
            <w:pPr>
              <w:spacing w:line="360" w:lineRule="auto"/>
              <w:ind w:firstLine="497"/>
              <w:rPr>
                <w:rFonts w:cs="宋体"/>
                <w:snapToGrid w:val="0"/>
                <w:sz w:val="24"/>
                <w:szCs w:val="24"/>
              </w:rPr>
            </w:pPr>
            <w:r>
              <w:rPr>
                <w:rFonts w:cs="宋体"/>
                <w:snapToGrid w:val="0"/>
                <w:spacing w:val="-2"/>
                <w:sz w:val="24"/>
                <w:szCs w:val="24"/>
              </w:rPr>
              <w:t>投标人响应</w:t>
            </w:r>
          </w:p>
        </w:tc>
        <w:tc>
          <w:tcPr>
            <w:tcW w:w="1845" w:type="dxa"/>
            <w:shd w:val="clear" w:color="auto" w:fill="auto"/>
          </w:tcPr>
          <w:p>
            <w:pPr>
              <w:spacing w:line="360" w:lineRule="auto"/>
              <w:ind w:firstLine="511"/>
              <w:rPr>
                <w:rFonts w:cs="宋体"/>
                <w:snapToGrid w:val="0"/>
                <w:sz w:val="24"/>
                <w:szCs w:val="24"/>
              </w:rPr>
            </w:pPr>
            <w:r>
              <w:rPr>
                <w:rFonts w:cs="宋体"/>
                <w:snapToGrid w:val="0"/>
                <w:spacing w:val="-2"/>
                <w:sz w:val="24"/>
                <w:szCs w:val="24"/>
              </w:rPr>
              <w:t>偏离说明</w:t>
            </w:r>
          </w:p>
        </w:tc>
        <w:tc>
          <w:tcPr>
            <w:tcW w:w="1422" w:type="dxa"/>
            <w:shd w:val="clear" w:color="auto" w:fill="auto"/>
          </w:tcPr>
          <w:p>
            <w:pPr>
              <w:spacing w:line="360" w:lineRule="auto"/>
              <w:ind w:firstLine="509"/>
              <w:rPr>
                <w:rFonts w:cs="宋体"/>
                <w:snapToGrid w:val="0"/>
                <w:sz w:val="24"/>
                <w:szCs w:val="24"/>
              </w:rPr>
            </w:pPr>
            <w:r>
              <w:rPr>
                <w:rFonts w:cs="宋体"/>
                <w:snapToGrid w:val="0"/>
                <w:spacing w:val="-3"/>
                <w:sz w:val="24"/>
                <w:szCs w:val="24"/>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45" w:hRule="atLeast"/>
        </w:trPr>
        <w:tc>
          <w:tcPr>
            <w:tcW w:w="851" w:type="dxa"/>
            <w:vMerge w:val="restart"/>
            <w:tcBorders>
              <w:bottom w:val="nil"/>
            </w:tcBorders>
            <w:shd w:val="clear" w:color="auto" w:fill="auto"/>
          </w:tcPr>
          <w:p>
            <w:pPr>
              <w:spacing w:line="360" w:lineRule="auto"/>
              <w:rPr>
                <w:snapToGrid w:val="0"/>
                <w:sz w:val="24"/>
                <w:szCs w:val="24"/>
              </w:rPr>
            </w:pPr>
          </w:p>
        </w:tc>
        <w:tc>
          <w:tcPr>
            <w:tcW w:w="1372" w:type="dxa"/>
            <w:vMerge w:val="restart"/>
            <w:tcBorders>
              <w:bottom w:val="nil"/>
            </w:tcBorders>
            <w:shd w:val="clear" w:color="auto" w:fill="auto"/>
          </w:tcPr>
          <w:p>
            <w:pPr>
              <w:spacing w:line="360" w:lineRule="auto"/>
              <w:rPr>
                <w:snapToGrid w:val="0"/>
                <w:sz w:val="24"/>
                <w:szCs w:val="24"/>
              </w:rPr>
            </w:pPr>
          </w:p>
        </w:tc>
        <w:tc>
          <w:tcPr>
            <w:tcW w:w="2248" w:type="dxa"/>
            <w:shd w:val="clear" w:color="auto" w:fill="auto"/>
          </w:tcPr>
          <w:p>
            <w:pPr>
              <w:spacing w:line="360" w:lineRule="auto"/>
              <w:rPr>
                <w:snapToGrid w:val="0"/>
                <w:sz w:val="24"/>
                <w:szCs w:val="24"/>
              </w:rPr>
            </w:pPr>
          </w:p>
        </w:tc>
        <w:tc>
          <w:tcPr>
            <w:tcW w:w="2029" w:type="dxa"/>
            <w:shd w:val="clear" w:color="auto" w:fill="auto"/>
          </w:tcPr>
          <w:p>
            <w:pPr>
              <w:spacing w:line="360" w:lineRule="auto"/>
              <w:rPr>
                <w:snapToGrid w:val="0"/>
                <w:sz w:val="24"/>
                <w:szCs w:val="24"/>
              </w:rPr>
            </w:pPr>
          </w:p>
        </w:tc>
        <w:tc>
          <w:tcPr>
            <w:tcW w:w="1845" w:type="dxa"/>
            <w:shd w:val="clear" w:color="auto" w:fill="auto"/>
          </w:tcPr>
          <w:p>
            <w:pPr>
              <w:spacing w:line="360" w:lineRule="auto"/>
              <w:rPr>
                <w:snapToGrid w:val="0"/>
                <w:sz w:val="24"/>
                <w:szCs w:val="24"/>
              </w:rPr>
            </w:pPr>
          </w:p>
        </w:tc>
        <w:tc>
          <w:tcPr>
            <w:tcW w:w="1422" w:type="dxa"/>
            <w:shd w:val="clear" w:color="auto" w:fill="auto"/>
          </w:tcPr>
          <w:p>
            <w:pPr>
              <w:spacing w:line="360" w:lineRule="auto"/>
              <w:rPr>
                <w:snapToGrid w:val="0"/>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44" w:hRule="atLeast"/>
        </w:trPr>
        <w:tc>
          <w:tcPr>
            <w:tcW w:w="851" w:type="dxa"/>
            <w:vMerge w:val="continue"/>
            <w:tcBorders>
              <w:top w:val="nil"/>
              <w:bottom w:val="nil"/>
            </w:tcBorders>
            <w:shd w:val="clear" w:color="auto" w:fill="auto"/>
          </w:tcPr>
          <w:p>
            <w:pPr>
              <w:spacing w:line="360" w:lineRule="auto"/>
              <w:rPr>
                <w:snapToGrid w:val="0"/>
                <w:sz w:val="24"/>
                <w:szCs w:val="24"/>
              </w:rPr>
            </w:pPr>
          </w:p>
        </w:tc>
        <w:tc>
          <w:tcPr>
            <w:tcW w:w="1372" w:type="dxa"/>
            <w:vMerge w:val="continue"/>
            <w:tcBorders>
              <w:top w:val="nil"/>
              <w:bottom w:val="nil"/>
            </w:tcBorders>
            <w:shd w:val="clear" w:color="auto" w:fill="auto"/>
          </w:tcPr>
          <w:p>
            <w:pPr>
              <w:spacing w:line="360" w:lineRule="auto"/>
              <w:rPr>
                <w:snapToGrid w:val="0"/>
                <w:sz w:val="24"/>
                <w:szCs w:val="24"/>
              </w:rPr>
            </w:pPr>
          </w:p>
        </w:tc>
        <w:tc>
          <w:tcPr>
            <w:tcW w:w="2248" w:type="dxa"/>
            <w:shd w:val="clear" w:color="auto" w:fill="auto"/>
          </w:tcPr>
          <w:p>
            <w:pPr>
              <w:spacing w:line="360" w:lineRule="auto"/>
              <w:rPr>
                <w:snapToGrid w:val="0"/>
                <w:sz w:val="24"/>
                <w:szCs w:val="24"/>
              </w:rPr>
            </w:pPr>
          </w:p>
        </w:tc>
        <w:tc>
          <w:tcPr>
            <w:tcW w:w="2029" w:type="dxa"/>
            <w:shd w:val="clear" w:color="auto" w:fill="auto"/>
          </w:tcPr>
          <w:p>
            <w:pPr>
              <w:spacing w:line="360" w:lineRule="auto"/>
              <w:rPr>
                <w:snapToGrid w:val="0"/>
                <w:sz w:val="24"/>
                <w:szCs w:val="24"/>
              </w:rPr>
            </w:pPr>
          </w:p>
        </w:tc>
        <w:tc>
          <w:tcPr>
            <w:tcW w:w="1845" w:type="dxa"/>
            <w:shd w:val="clear" w:color="auto" w:fill="auto"/>
          </w:tcPr>
          <w:p>
            <w:pPr>
              <w:spacing w:line="360" w:lineRule="auto"/>
              <w:rPr>
                <w:snapToGrid w:val="0"/>
                <w:sz w:val="24"/>
                <w:szCs w:val="24"/>
              </w:rPr>
            </w:pPr>
          </w:p>
        </w:tc>
        <w:tc>
          <w:tcPr>
            <w:tcW w:w="1422" w:type="dxa"/>
            <w:shd w:val="clear" w:color="auto" w:fill="auto"/>
          </w:tcPr>
          <w:p>
            <w:pPr>
              <w:spacing w:line="360" w:lineRule="auto"/>
              <w:rPr>
                <w:snapToGrid w:val="0"/>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45" w:hRule="atLeast"/>
        </w:trPr>
        <w:tc>
          <w:tcPr>
            <w:tcW w:w="851" w:type="dxa"/>
            <w:vMerge w:val="continue"/>
            <w:tcBorders>
              <w:top w:val="nil"/>
            </w:tcBorders>
            <w:shd w:val="clear" w:color="auto" w:fill="auto"/>
          </w:tcPr>
          <w:p>
            <w:pPr>
              <w:spacing w:line="360" w:lineRule="auto"/>
              <w:rPr>
                <w:snapToGrid w:val="0"/>
                <w:sz w:val="24"/>
                <w:szCs w:val="24"/>
              </w:rPr>
            </w:pPr>
          </w:p>
        </w:tc>
        <w:tc>
          <w:tcPr>
            <w:tcW w:w="1372" w:type="dxa"/>
            <w:vMerge w:val="continue"/>
            <w:tcBorders>
              <w:top w:val="nil"/>
            </w:tcBorders>
            <w:shd w:val="clear" w:color="auto" w:fill="auto"/>
          </w:tcPr>
          <w:p>
            <w:pPr>
              <w:spacing w:line="360" w:lineRule="auto"/>
              <w:rPr>
                <w:snapToGrid w:val="0"/>
                <w:sz w:val="24"/>
                <w:szCs w:val="24"/>
              </w:rPr>
            </w:pPr>
          </w:p>
        </w:tc>
        <w:tc>
          <w:tcPr>
            <w:tcW w:w="2248" w:type="dxa"/>
            <w:shd w:val="clear" w:color="auto" w:fill="auto"/>
          </w:tcPr>
          <w:p>
            <w:pPr>
              <w:spacing w:line="360" w:lineRule="auto"/>
              <w:rPr>
                <w:snapToGrid w:val="0"/>
                <w:sz w:val="24"/>
                <w:szCs w:val="24"/>
              </w:rPr>
            </w:pPr>
          </w:p>
        </w:tc>
        <w:tc>
          <w:tcPr>
            <w:tcW w:w="2029" w:type="dxa"/>
            <w:shd w:val="clear" w:color="auto" w:fill="auto"/>
          </w:tcPr>
          <w:p>
            <w:pPr>
              <w:spacing w:line="360" w:lineRule="auto"/>
              <w:rPr>
                <w:snapToGrid w:val="0"/>
                <w:sz w:val="24"/>
                <w:szCs w:val="24"/>
              </w:rPr>
            </w:pPr>
          </w:p>
        </w:tc>
        <w:tc>
          <w:tcPr>
            <w:tcW w:w="1845" w:type="dxa"/>
            <w:shd w:val="clear" w:color="auto" w:fill="auto"/>
          </w:tcPr>
          <w:p>
            <w:pPr>
              <w:spacing w:line="360" w:lineRule="auto"/>
              <w:rPr>
                <w:snapToGrid w:val="0"/>
                <w:sz w:val="24"/>
                <w:szCs w:val="24"/>
              </w:rPr>
            </w:pPr>
          </w:p>
        </w:tc>
        <w:tc>
          <w:tcPr>
            <w:tcW w:w="1422" w:type="dxa"/>
            <w:shd w:val="clear" w:color="auto" w:fill="auto"/>
          </w:tcPr>
          <w:p>
            <w:pPr>
              <w:spacing w:line="360" w:lineRule="auto"/>
              <w:rPr>
                <w:snapToGrid w:val="0"/>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45" w:hRule="atLeast"/>
        </w:trPr>
        <w:tc>
          <w:tcPr>
            <w:tcW w:w="851" w:type="dxa"/>
            <w:vMerge w:val="restart"/>
            <w:tcBorders>
              <w:bottom w:val="nil"/>
            </w:tcBorders>
            <w:shd w:val="clear" w:color="auto" w:fill="auto"/>
          </w:tcPr>
          <w:p>
            <w:pPr>
              <w:spacing w:line="360" w:lineRule="auto"/>
              <w:rPr>
                <w:snapToGrid w:val="0"/>
                <w:sz w:val="24"/>
                <w:szCs w:val="24"/>
              </w:rPr>
            </w:pPr>
          </w:p>
        </w:tc>
        <w:tc>
          <w:tcPr>
            <w:tcW w:w="1372" w:type="dxa"/>
            <w:vMerge w:val="restart"/>
            <w:tcBorders>
              <w:bottom w:val="nil"/>
            </w:tcBorders>
            <w:shd w:val="clear" w:color="auto" w:fill="auto"/>
          </w:tcPr>
          <w:p>
            <w:pPr>
              <w:spacing w:line="360" w:lineRule="auto"/>
              <w:rPr>
                <w:snapToGrid w:val="0"/>
                <w:sz w:val="24"/>
                <w:szCs w:val="24"/>
              </w:rPr>
            </w:pPr>
          </w:p>
        </w:tc>
        <w:tc>
          <w:tcPr>
            <w:tcW w:w="2248" w:type="dxa"/>
            <w:shd w:val="clear" w:color="auto" w:fill="auto"/>
          </w:tcPr>
          <w:p>
            <w:pPr>
              <w:spacing w:line="360" w:lineRule="auto"/>
              <w:rPr>
                <w:snapToGrid w:val="0"/>
                <w:sz w:val="24"/>
                <w:szCs w:val="24"/>
              </w:rPr>
            </w:pPr>
          </w:p>
        </w:tc>
        <w:tc>
          <w:tcPr>
            <w:tcW w:w="2029" w:type="dxa"/>
            <w:shd w:val="clear" w:color="auto" w:fill="auto"/>
          </w:tcPr>
          <w:p>
            <w:pPr>
              <w:spacing w:line="360" w:lineRule="auto"/>
              <w:rPr>
                <w:snapToGrid w:val="0"/>
                <w:sz w:val="24"/>
                <w:szCs w:val="24"/>
              </w:rPr>
            </w:pPr>
          </w:p>
        </w:tc>
        <w:tc>
          <w:tcPr>
            <w:tcW w:w="1845" w:type="dxa"/>
            <w:shd w:val="clear" w:color="auto" w:fill="auto"/>
          </w:tcPr>
          <w:p>
            <w:pPr>
              <w:spacing w:line="360" w:lineRule="auto"/>
              <w:rPr>
                <w:snapToGrid w:val="0"/>
                <w:sz w:val="24"/>
                <w:szCs w:val="24"/>
              </w:rPr>
            </w:pPr>
          </w:p>
        </w:tc>
        <w:tc>
          <w:tcPr>
            <w:tcW w:w="1422" w:type="dxa"/>
            <w:shd w:val="clear" w:color="auto" w:fill="auto"/>
          </w:tcPr>
          <w:p>
            <w:pPr>
              <w:spacing w:line="360" w:lineRule="auto"/>
              <w:rPr>
                <w:snapToGrid w:val="0"/>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45" w:hRule="atLeast"/>
        </w:trPr>
        <w:tc>
          <w:tcPr>
            <w:tcW w:w="851" w:type="dxa"/>
            <w:vMerge w:val="continue"/>
            <w:tcBorders>
              <w:top w:val="nil"/>
              <w:bottom w:val="nil"/>
            </w:tcBorders>
            <w:shd w:val="clear" w:color="auto" w:fill="auto"/>
          </w:tcPr>
          <w:p>
            <w:pPr>
              <w:spacing w:line="360" w:lineRule="auto"/>
              <w:rPr>
                <w:snapToGrid w:val="0"/>
                <w:sz w:val="24"/>
                <w:szCs w:val="24"/>
              </w:rPr>
            </w:pPr>
          </w:p>
        </w:tc>
        <w:tc>
          <w:tcPr>
            <w:tcW w:w="1372" w:type="dxa"/>
            <w:vMerge w:val="continue"/>
            <w:tcBorders>
              <w:top w:val="nil"/>
              <w:bottom w:val="nil"/>
            </w:tcBorders>
            <w:shd w:val="clear" w:color="auto" w:fill="auto"/>
          </w:tcPr>
          <w:p>
            <w:pPr>
              <w:spacing w:line="360" w:lineRule="auto"/>
              <w:rPr>
                <w:snapToGrid w:val="0"/>
                <w:sz w:val="24"/>
                <w:szCs w:val="24"/>
              </w:rPr>
            </w:pPr>
          </w:p>
        </w:tc>
        <w:tc>
          <w:tcPr>
            <w:tcW w:w="2248" w:type="dxa"/>
            <w:shd w:val="clear" w:color="auto" w:fill="auto"/>
          </w:tcPr>
          <w:p>
            <w:pPr>
              <w:spacing w:line="360" w:lineRule="auto"/>
              <w:rPr>
                <w:snapToGrid w:val="0"/>
                <w:sz w:val="24"/>
                <w:szCs w:val="24"/>
              </w:rPr>
            </w:pPr>
          </w:p>
        </w:tc>
        <w:tc>
          <w:tcPr>
            <w:tcW w:w="2029" w:type="dxa"/>
            <w:shd w:val="clear" w:color="auto" w:fill="auto"/>
          </w:tcPr>
          <w:p>
            <w:pPr>
              <w:spacing w:line="360" w:lineRule="auto"/>
              <w:rPr>
                <w:snapToGrid w:val="0"/>
                <w:sz w:val="24"/>
                <w:szCs w:val="24"/>
              </w:rPr>
            </w:pPr>
          </w:p>
        </w:tc>
        <w:tc>
          <w:tcPr>
            <w:tcW w:w="1845" w:type="dxa"/>
            <w:shd w:val="clear" w:color="auto" w:fill="auto"/>
          </w:tcPr>
          <w:p>
            <w:pPr>
              <w:spacing w:line="360" w:lineRule="auto"/>
              <w:rPr>
                <w:snapToGrid w:val="0"/>
                <w:sz w:val="24"/>
                <w:szCs w:val="24"/>
              </w:rPr>
            </w:pPr>
          </w:p>
        </w:tc>
        <w:tc>
          <w:tcPr>
            <w:tcW w:w="1422" w:type="dxa"/>
            <w:shd w:val="clear" w:color="auto" w:fill="auto"/>
          </w:tcPr>
          <w:p>
            <w:pPr>
              <w:spacing w:line="360" w:lineRule="auto"/>
              <w:rPr>
                <w:snapToGrid w:val="0"/>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49" w:hRule="atLeast"/>
        </w:trPr>
        <w:tc>
          <w:tcPr>
            <w:tcW w:w="851" w:type="dxa"/>
            <w:vMerge w:val="continue"/>
            <w:tcBorders>
              <w:top w:val="nil"/>
            </w:tcBorders>
            <w:shd w:val="clear" w:color="auto" w:fill="auto"/>
          </w:tcPr>
          <w:p>
            <w:pPr>
              <w:spacing w:line="360" w:lineRule="auto"/>
              <w:rPr>
                <w:snapToGrid w:val="0"/>
                <w:sz w:val="24"/>
                <w:szCs w:val="24"/>
              </w:rPr>
            </w:pPr>
          </w:p>
        </w:tc>
        <w:tc>
          <w:tcPr>
            <w:tcW w:w="1372" w:type="dxa"/>
            <w:vMerge w:val="continue"/>
            <w:tcBorders>
              <w:top w:val="nil"/>
            </w:tcBorders>
            <w:shd w:val="clear" w:color="auto" w:fill="auto"/>
          </w:tcPr>
          <w:p>
            <w:pPr>
              <w:spacing w:line="360" w:lineRule="auto"/>
              <w:rPr>
                <w:snapToGrid w:val="0"/>
                <w:sz w:val="24"/>
                <w:szCs w:val="24"/>
              </w:rPr>
            </w:pPr>
          </w:p>
        </w:tc>
        <w:tc>
          <w:tcPr>
            <w:tcW w:w="2248" w:type="dxa"/>
            <w:shd w:val="clear" w:color="auto" w:fill="auto"/>
          </w:tcPr>
          <w:p>
            <w:pPr>
              <w:spacing w:line="360" w:lineRule="auto"/>
              <w:rPr>
                <w:snapToGrid w:val="0"/>
                <w:sz w:val="24"/>
                <w:szCs w:val="24"/>
              </w:rPr>
            </w:pPr>
          </w:p>
        </w:tc>
        <w:tc>
          <w:tcPr>
            <w:tcW w:w="2029" w:type="dxa"/>
            <w:shd w:val="clear" w:color="auto" w:fill="auto"/>
          </w:tcPr>
          <w:p>
            <w:pPr>
              <w:spacing w:line="360" w:lineRule="auto"/>
              <w:rPr>
                <w:snapToGrid w:val="0"/>
                <w:sz w:val="24"/>
                <w:szCs w:val="24"/>
              </w:rPr>
            </w:pPr>
          </w:p>
        </w:tc>
        <w:tc>
          <w:tcPr>
            <w:tcW w:w="1845" w:type="dxa"/>
            <w:shd w:val="clear" w:color="auto" w:fill="auto"/>
          </w:tcPr>
          <w:p>
            <w:pPr>
              <w:spacing w:line="360" w:lineRule="auto"/>
              <w:rPr>
                <w:snapToGrid w:val="0"/>
                <w:sz w:val="24"/>
                <w:szCs w:val="24"/>
              </w:rPr>
            </w:pPr>
          </w:p>
        </w:tc>
        <w:tc>
          <w:tcPr>
            <w:tcW w:w="1422" w:type="dxa"/>
            <w:shd w:val="clear" w:color="auto" w:fill="auto"/>
          </w:tcPr>
          <w:p>
            <w:pPr>
              <w:spacing w:line="360" w:lineRule="auto"/>
              <w:rPr>
                <w:snapToGrid w:val="0"/>
                <w:sz w:val="24"/>
                <w:szCs w:val="24"/>
              </w:rPr>
            </w:pPr>
          </w:p>
        </w:tc>
      </w:tr>
    </w:tbl>
    <w:p>
      <w:pPr>
        <w:spacing w:line="360" w:lineRule="auto"/>
        <w:rPr>
          <w:sz w:val="24"/>
          <w:szCs w:val="24"/>
        </w:rPr>
      </w:pPr>
    </w:p>
    <w:p>
      <w:pPr>
        <w:spacing w:line="360" w:lineRule="auto"/>
        <w:ind w:firstLine="39"/>
        <w:rPr>
          <w:rFonts w:cs="宋体"/>
          <w:sz w:val="24"/>
          <w:szCs w:val="24"/>
        </w:rPr>
      </w:pPr>
      <w:r>
        <w:rPr>
          <w:rFonts w:cs="宋体"/>
          <w:spacing w:val="-9"/>
          <w:position w:val="14"/>
          <w:sz w:val="24"/>
          <w:szCs w:val="24"/>
        </w:rPr>
        <w:t>投标人</w:t>
      </w:r>
      <w:r>
        <w:rPr>
          <w:rFonts w:cs="宋体"/>
          <w:spacing w:val="-75"/>
          <w:position w:val="14"/>
          <w:sz w:val="24"/>
          <w:szCs w:val="24"/>
        </w:rPr>
        <w:t>：</w:t>
      </w:r>
      <w:r>
        <w:rPr>
          <w:rFonts w:cs="宋体"/>
          <w:spacing w:val="3"/>
          <w:position w:val="14"/>
          <w:sz w:val="24"/>
          <w:szCs w:val="24"/>
          <w:u w:val="single"/>
        </w:rPr>
        <w:t xml:space="preserve">                        </w:t>
      </w:r>
      <w:r>
        <w:rPr>
          <w:rFonts w:hint="eastAsia" w:cs="宋体"/>
          <w:spacing w:val="-9"/>
          <w:position w:val="14"/>
          <w:sz w:val="24"/>
          <w:szCs w:val="24"/>
        </w:rPr>
        <w:t>（盖单位章）</w:t>
      </w:r>
    </w:p>
    <w:p>
      <w:pPr>
        <w:spacing w:line="360" w:lineRule="auto"/>
        <w:ind w:firstLine="37"/>
        <w:rPr>
          <w:rFonts w:cs="宋体"/>
          <w:spacing w:val="-9"/>
          <w:position w:val="14"/>
          <w:sz w:val="24"/>
          <w:szCs w:val="24"/>
        </w:rPr>
      </w:pPr>
      <w:r>
        <w:rPr>
          <w:rFonts w:cs="宋体"/>
          <w:spacing w:val="-4"/>
          <w:sz w:val="24"/>
          <w:szCs w:val="24"/>
        </w:rPr>
        <w:t>法定代表人（单位负责人）或其委托代理人</w:t>
      </w:r>
      <w:r>
        <w:rPr>
          <w:rFonts w:cs="宋体"/>
          <w:spacing w:val="-71"/>
          <w:sz w:val="24"/>
          <w:szCs w:val="24"/>
        </w:rPr>
        <w:t>：</w:t>
      </w:r>
      <w:r>
        <w:rPr>
          <w:rFonts w:cs="宋体"/>
          <w:sz w:val="24"/>
          <w:szCs w:val="24"/>
          <w:u w:val="single"/>
        </w:rPr>
        <w:t xml:space="preserve">  </w:t>
      </w:r>
      <w:r>
        <w:rPr>
          <w:rFonts w:hint="eastAsia"/>
          <w:spacing w:val="42"/>
          <w:kern w:val="0"/>
          <w:sz w:val="24"/>
          <w:szCs w:val="24"/>
          <w:u w:val="single"/>
        </w:rPr>
        <w:t xml:space="preserve"> </w:t>
      </w:r>
      <w:r>
        <w:rPr>
          <w:rFonts w:hint="eastAsia"/>
          <w:kern w:val="0"/>
          <w:sz w:val="24"/>
          <w:szCs w:val="24"/>
          <w:u w:val="single"/>
        </w:rPr>
        <w:t xml:space="preserve">           </w:t>
      </w:r>
      <w:r>
        <w:rPr>
          <w:rFonts w:hint="eastAsia"/>
          <w:kern w:val="0"/>
          <w:sz w:val="24"/>
          <w:szCs w:val="24"/>
        </w:rPr>
        <w:t>（签字或盖章）</w:t>
      </w:r>
    </w:p>
    <w:p>
      <w:pPr>
        <w:spacing w:line="360" w:lineRule="auto"/>
        <w:ind w:firstLine="39"/>
        <w:rPr>
          <w:rFonts w:cs="宋体"/>
          <w:spacing w:val="-9"/>
          <w:position w:val="14"/>
          <w:sz w:val="24"/>
          <w:szCs w:val="24"/>
        </w:rPr>
      </w:pPr>
      <w:r>
        <w:rPr>
          <w:rFonts w:cs="宋体"/>
          <w:spacing w:val="-9"/>
          <w:position w:val="14"/>
          <w:sz w:val="24"/>
          <w:szCs w:val="24"/>
        </w:rPr>
        <w:t>日期：</w:t>
      </w:r>
      <w:r>
        <w:rPr>
          <w:rFonts w:cs="宋体"/>
          <w:spacing w:val="-9"/>
          <w:position w:val="14"/>
          <w:sz w:val="24"/>
          <w:szCs w:val="24"/>
          <w:u w:val="single"/>
        </w:rPr>
        <w:t xml:space="preserve">       </w:t>
      </w:r>
      <w:r>
        <w:rPr>
          <w:rFonts w:cs="宋体"/>
          <w:spacing w:val="-9"/>
          <w:position w:val="14"/>
          <w:sz w:val="24"/>
          <w:szCs w:val="24"/>
        </w:rPr>
        <w:t xml:space="preserve"> 年</w:t>
      </w:r>
      <w:r>
        <w:rPr>
          <w:rFonts w:cs="宋体"/>
          <w:spacing w:val="-9"/>
          <w:position w:val="14"/>
          <w:sz w:val="24"/>
          <w:szCs w:val="24"/>
          <w:u w:val="single"/>
        </w:rPr>
        <w:t xml:space="preserve">       </w:t>
      </w:r>
      <w:r>
        <w:rPr>
          <w:rFonts w:cs="宋体"/>
          <w:spacing w:val="-9"/>
          <w:position w:val="14"/>
          <w:sz w:val="24"/>
          <w:szCs w:val="24"/>
        </w:rPr>
        <w:t xml:space="preserve">月 </w:t>
      </w:r>
      <w:r>
        <w:rPr>
          <w:rFonts w:cs="宋体"/>
          <w:spacing w:val="-9"/>
          <w:position w:val="14"/>
          <w:sz w:val="24"/>
          <w:szCs w:val="24"/>
          <w:u w:val="single"/>
        </w:rPr>
        <w:t xml:space="preserve">       </w:t>
      </w:r>
      <w:r>
        <w:rPr>
          <w:rFonts w:cs="宋体"/>
          <w:spacing w:val="-9"/>
          <w:position w:val="14"/>
          <w:sz w:val="24"/>
          <w:szCs w:val="24"/>
        </w:rPr>
        <w:t>日</w:t>
      </w:r>
    </w:p>
    <w:p>
      <w:pPr>
        <w:pStyle w:val="29"/>
        <w:spacing w:line="360" w:lineRule="auto"/>
        <w:rPr>
          <w:rFonts w:ascii="Times New Roman" w:eastAsia="宋体" w:cs="宋体"/>
          <w:color w:val="auto"/>
          <w:spacing w:val="-11"/>
        </w:rPr>
      </w:pPr>
      <w:r>
        <w:rPr>
          <w:rFonts w:hint="eastAsia" w:ascii="Times New Roman" w:eastAsia="宋体" w:cs="宋体"/>
          <w:color w:val="auto"/>
          <w:spacing w:val="-11"/>
        </w:rPr>
        <w:t>注：1、“无偏离”指与招标文件要求一致，“正偏离”指优于招标文件要求；“负偏离”指低于招标文件要求。</w:t>
      </w:r>
    </w:p>
    <w:p>
      <w:pPr>
        <w:pStyle w:val="29"/>
        <w:spacing w:line="360" w:lineRule="auto"/>
        <w:rPr>
          <w:rFonts w:ascii="Times New Roman" w:eastAsia="宋体" w:cs="宋体"/>
          <w:b/>
          <w:bCs/>
          <w:color w:val="auto"/>
          <w:spacing w:val="-11"/>
        </w:rPr>
      </w:pPr>
      <w:r>
        <w:rPr>
          <w:rFonts w:hint="eastAsia" w:ascii="Times New Roman" w:eastAsia="宋体" w:cs="宋体"/>
          <w:color w:val="auto"/>
          <w:spacing w:val="-11"/>
        </w:rPr>
        <w:t>2、无论正偏离或负偏离，</w:t>
      </w:r>
      <w:r>
        <w:rPr>
          <w:rFonts w:hint="eastAsia" w:ascii="Times New Roman" w:eastAsia="宋体" w:cs="宋体"/>
          <w:b/>
          <w:bCs/>
          <w:color w:val="auto"/>
          <w:spacing w:val="-11"/>
        </w:rPr>
        <w:t>投标人均需在“投标人响应”一栏中列明响应的详细内容，否则视同投标人响应情况为“无偏离”。</w:t>
      </w:r>
    </w:p>
    <w:p>
      <w:pPr>
        <w:pStyle w:val="29"/>
        <w:spacing w:line="360" w:lineRule="auto"/>
        <w:rPr>
          <w:rFonts w:ascii="Times New Roman" w:eastAsia="宋体" w:cs="宋体"/>
          <w:color w:val="auto"/>
          <w:spacing w:val="-11"/>
        </w:rPr>
      </w:pPr>
      <w:r>
        <w:rPr>
          <w:rFonts w:hint="eastAsia" w:ascii="Times New Roman" w:eastAsia="宋体" w:cs="宋体"/>
          <w:color w:val="auto"/>
          <w:spacing w:val="-11"/>
        </w:rPr>
        <w:t>3</w:t>
      </w:r>
      <w:r>
        <w:rPr>
          <w:rFonts w:hint="eastAsia" w:ascii="Times New Roman" w:eastAsia="宋体" w:cs="宋体"/>
          <w:b/>
          <w:bCs/>
          <w:color w:val="auto"/>
          <w:spacing w:val="-11"/>
        </w:rPr>
        <w:t>、如投标人未在上述偏离表中填写内容，视同投标人响应情况为“无偏离”。</w:t>
      </w:r>
    </w:p>
    <w:p>
      <w:r>
        <w:br w:type="page"/>
      </w:r>
    </w:p>
    <w:p>
      <w:pPr>
        <w:pStyle w:val="29"/>
        <w:spacing w:line="360" w:lineRule="auto"/>
        <w:rPr>
          <w:rFonts w:ascii="Times New Roman" w:eastAsia="宋体"/>
          <w:color w:val="auto"/>
        </w:rPr>
      </w:pPr>
    </w:p>
    <w:p>
      <w:pPr>
        <w:spacing w:line="360" w:lineRule="auto"/>
        <w:ind w:firstLine="3480"/>
        <w:rPr>
          <w:spacing w:val="-2"/>
          <w:sz w:val="24"/>
          <w:szCs w:val="24"/>
        </w:rPr>
      </w:pPr>
    </w:p>
    <w:p>
      <w:pPr>
        <w:spacing w:line="360" w:lineRule="auto"/>
        <w:ind w:firstLine="3480"/>
        <w:rPr>
          <w:rFonts w:cs="宋体"/>
          <w:sz w:val="24"/>
          <w:szCs w:val="24"/>
        </w:rPr>
      </w:pPr>
      <w:r>
        <w:rPr>
          <w:rFonts w:hint="eastAsia"/>
          <w:spacing w:val="-2"/>
          <w:sz w:val="24"/>
          <w:szCs w:val="24"/>
        </w:rPr>
        <w:t>（2）</w:t>
      </w:r>
      <w:r>
        <w:rPr>
          <w:rFonts w:cs="宋体"/>
          <w:spacing w:val="-2"/>
          <w:sz w:val="24"/>
          <w:szCs w:val="24"/>
        </w:rPr>
        <w:t>商务要求及合同条款偏离表</w:t>
      </w:r>
    </w:p>
    <w:p>
      <w:pPr>
        <w:spacing w:line="360" w:lineRule="auto"/>
        <w:ind w:firstLine="79"/>
        <w:rPr>
          <w:rFonts w:cs="宋体"/>
          <w:sz w:val="24"/>
          <w:szCs w:val="24"/>
        </w:rPr>
      </w:pPr>
      <w:r>
        <w:rPr>
          <w:rFonts w:hint="eastAsia" w:cs="宋体"/>
          <w:spacing w:val="-2"/>
          <w:position w:val="14"/>
          <w:sz w:val="24"/>
          <w:szCs w:val="24"/>
          <w:u w:val="single"/>
        </w:rPr>
        <w:t>安徽汽车职业技术学院</w:t>
      </w:r>
    </w:p>
    <w:p>
      <w:pPr>
        <w:spacing w:line="360" w:lineRule="auto"/>
        <w:rPr>
          <w:rFonts w:cs="宋体"/>
          <w:sz w:val="24"/>
          <w:szCs w:val="24"/>
        </w:rPr>
      </w:pPr>
      <w:r>
        <w:rPr>
          <w:rFonts w:cs="宋体"/>
          <w:spacing w:val="-7"/>
          <w:sz w:val="24"/>
          <w:szCs w:val="24"/>
        </w:rPr>
        <w:t>经过认真研究“</w:t>
      </w:r>
      <w:r>
        <w:rPr>
          <w:rFonts w:hint="eastAsia" w:cs="宋体"/>
          <w:spacing w:val="-7"/>
          <w:sz w:val="24"/>
          <w:szCs w:val="24"/>
          <w:u w:val="single"/>
        </w:rPr>
        <w:t>安徽汽车职业技术学院物业保洁服务项目</w:t>
      </w:r>
      <w:r>
        <w:rPr>
          <w:rFonts w:cs="宋体"/>
          <w:spacing w:val="-7"/>
          <w:sz w:val="24"/>
          <w:szCs w:val="24"/>
        </w:rPr>
        <w:t>”</w:t>
      </w:r>
      <w:r>
        <w:rPr>
          <w:rFonts w:cs="宋体"/>
          <w:spacing w:val="-42"/>
          <w:sz w:val="24"/>
          <w:szCs w:val="24"/>
        </w:rPr>
        <w:t xml:space="preserve"> </w:t>
      </w:r>
      <w:r>
        <w:rPr>
          <w:rFonts w:cs="宋体"/>
          <w:spacing w:val="-7"/>
          <w:sz w:val="24"/>
          <w:szCs w:val="24"/>
        </w:rPr>
        <w:t>（项目编号：</w:t>
      </w:r>
      <w:r>
        <w:rPr>
          <w:rFonts w:cs="宋体"/>
          <w:spacing w:val="47"/>
          <w:sz w:val="24"/>
          <w:szCs w:val="24"/>
        </w:rPr>
        <w:t xml:space="preserve"> </w:t>
      </w:r>
      <w:r>
        <w:rPr>
          <w:rFonts w:hint="eastAsia" w:cs="宋体"/>
          <w:spacing w:val="-7"/>
          <w:sz w:val="24"/>
          <w:szCs w:val="24"/>
        </w:rPr>
        <w:t>AQYZ-2023-001</w:t>
      </w:r>
      <w:r>
        <w:rPr>
          <w:rFonts w:cs="宋体"/>
          <w:spacing w:val="-7"/>
          <w:sz w:val="24"/>
          <w:szCs w:val="24"/>
        </w:rPr>
        <w:t>）</w:t>
      </w:r>
      <w:r>
        <w:rPr>
          <w:rFonts w:cs="宋体"/>
          <w:spacing w:val="10"/>
          <w:sz w:val="24"/>
          <w:szCs w:val="24"/>
        </w:rPr>
        <w:t xml:space="preserve"> </w:t>
      </w:r>
      <w:r>
        <w:rPr>
          <w:rFonts w:cs="宋体"/>
          <w:spacing w:val="-7"/>
          <w:sz w:val="24"/>
          <w:szCs w:val="24"/>
        </w:rPr>
        <w:t>招标文件中所</w:t>
      </w:r>
      <w:r>
        <w:rPr>
          <w:rFonts w:cs="宋体"/>
          <w:sz w:val="24"/>
          <w:szCs w:val="24"/>
        </w:rPr>
        <w:t xml:space="preserve"> </w:t>
      </w:r>
      <w:r>
        <w:rPr>
          <w:rFonts w:cs="宋体"/>
          <w:spacing w:val="-5"/>
          <w:sz w:val="24"/>
          <w:szCs w:val="24"/>
        </w:rPr>
        <w:t>列商务要求及合同条款</w:t>
      </w:r>
      <w:r>
        <w:rPr>
          <w:rFonts w:hint="eastAsia" w:cs="宋体"/>
          <w:spacing w:val="-5"/>
          <w:sz w:val="24"/>
          <w:szCs w:val="24"/>
        </w:rPr>
        <w:t>，</w:t>
      </w:r>
      <w:r>
        <w:rPr>
          <w:rFonts w:cs="宋体"/>
          <w:spacing w:val="-5"/>
          <w:sz w:val="24"/>
          <w:szCs w:val="24"/>
        </w:rPr>
        <w:t>我公司确认，对招标文件所列商务要求及合同条款，除下列偏离表所列情况外</w:t>
      </w:r>
      <w:r>
        <w:rPr>
          <w:rFonts w:hint="eastAsia" w:cs="宋体"/>
          <w:spacing w:val="-5"/>
          <w:sz w:val="24"/>
          <w:szCs w:val="24"/>
        </w:rPr>
        <w:t>，</w:t>
      </w:r>
      <w:r>
        <w:rPr>
          <w:rFonts w:cs="宋体"/>
          <w:spacing w:val="-1"/>
          <w:sz w:val="24"/>
          <w:szCs w:val="24"/>
        </w:rPr>
        <w:t>我方响应情况全部为“无偏离”。</w:t>
      </w:r>
    </w:p>
    <w:p>
      <w:pPr>
        <w:spacing w:line="360" w:lineRule="auto"/>
        <w:rPr>
          <w:sz w:val="24"/>
          <w:szCs w:val="24"/>
        </w:rPr>
      </w:pPr>
    </w:p>
    <w:tbl>
      <w:tblPr>
        <w:tblStyle w:val="21"/>
        <w:tblW w:w="854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6"/>
        <w:gridCol w:w="2711"/>
        <w:gridCol w:w="2700"/>
        <w:gridCol w:w="1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56" w:type="dxa"/>
            <w:vAlign w:val="center"/>
          </w:tcPr>
          <w:p>
            <w:pPr>
              <w:adjustRightInd w:val="0"/>
              <w:snapToGrid w:val="0"/>
              <w:spacing w:line="360" w:lineRule="auto"/>
              <w:jc w:val="center"/>
              <w:rPr>
                <w:sz w:val="24"/>
                <w:szCs w:val="24"/>
              </w:rPr>
            </w:pPr>
            <w:r>
              <w:rPr>
                <w:sz w:val="24"/>
                <w:szCs w:val="24"/>
              </w:rPr>
              <w:t>序号</w:t>
            </w:r>
          </w:p>
        </w:tc>
        <w:tc>
          <w:tcPr>
            <w:tcW w:w="2711" w:type="dxa"/>
            <w:vAlign w:val="center"/>
          </w:tcPr>
          <w:p>
            <w:pPr>
              <w:adjustRightInd w:val="0"/>
              <w:snapToGrid w:val="0"/>
              <w:spacing w:line="360" w:lineRule="auto"/>
              <w:jc w:val="center"/>
              <w:rPr>
                <w:sz w:val="24"/>
                <w:szCs w:val="24"/>
              </w:rPr>
            </w:pPr>
            <w:r>
              <w:rPr>
                <w:rFonts w:hint="eastAsia"/>
                <w:sz w:val="24"/>
                <w:szCs w:val="24"/>
              </w:rPr>
              <w:t>招标</w:t>
            </w:r>
            <w:r>
              <w:rPr>
                <w:sz w:val="24"/>
                <w:szCs w:val="24"/>
              </w:rPr>
              <w:t>文件中商务要求及合同条款</w:t>
            </w:r>
          </w:p>
        </w:tc>
        <w:tc>
          <w:tcPr>
            <w:tcW w:w="2700" w:type="dxa"/>
            <w:vAlign w:val="center"/>
          </w:tcPr>
          <w:p>
            <w:pPr>
              <w:adjustRightInd w:val="0"/>
              <w:snapToGrid w:val="0"/>
              <w:spacing w:line="360" w:lineRule="auto"/>
              <w:jc w:val="center"/>
              <w:rPr>
                <w:sz w:val="24"/>
                <w:szCs w:val="24"/>
              </w:rPr>
            </w:pPr>
            <w:r>
              <w:rPr>
                <w:rFonts w:hint="eastAsia"/>
                <w:sz w:val="24"/>
                <w:szCs w:val="24"/>
              </w:rPr>
              <w:t>投标人</w:t>
            </w:r>
            <w:r>
              <w:rPr>
                <w:sz w:val="24"/>
                <w:szCs w:val="24"/>
              </w:rPr>
              <w:t>的</w:t>
            </w:r>
            <w:r>
              <w:rPr>
                <w:rFonts w:hint="eastAsia"/>
                <w:sz w:val="24"/>
                <w:szCs w:val="24"/>
              </w:rPr>
              <w:t>投标</w:t>
            </w:r>
            <w:r>
              <w:rPr>
                <w:sz w:val="24"/>
                <w:szCs w:val="24"/>
              </w:rPr>
              <w:t>内容</w:t>
            </w:r>
          </w:p>
        </w:tc>
        <w:tc>
          <w:tcPr>
            <w:tcW w:w="1980" w:type="dxa"/>
            <w:vAlign w:val="center"/>
          </w:tcPr>
          <w:p>
            <w:pPr>
              <w:adjustRightInd w:val="0"/>
              <w:snapToGrid w:val="0"/>
              <w:spacing w:line="360" w:lineRule="auto"/>
              <w:jc w:val="center"/>
              <w:rPr>
                <w:sz w:val="24"/>
                <w:szCs w:val="24"/>
              </w:rPr>
            </w:pPr>
            <w:r>
              <w:rPr>
                <w:sz w:val="24"/>
                <w:szCs w:val="24"/>
              </w:rPr>
              <w:t>偏离及影响（正偏离/负偏离）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56" w:type="dxa"/>
          </w:tcPr>
          <w:p>
            <w:pPr>
              <w:adjustRightInd w:val="0"/>
              <w:snapToGrid w:val="0"/>
              <w:spacing w:line="360" w:lineRule="auto"/>
              <w:jc w:val="center"/>
              <w:rPr>
                <w:sz w:val="24"/>
                <w:szCs w:val="24"/>
              </w:rPr>
            </w:pPr>
            <w:r>
              <w:rPr>
                <w:sz w:val="24"/>
                <w:szCs w:val="24"/>
              </w:rPr>
              <w:t>1</w:t>
            </w:r>
          </w:p>
        </w:tc>
        <w:tc>
          <w:tcPr>
            <w:tcW w:w="2711" w:type="dxa"/>
          </w:tcPr>
          <w:p>
            <w:pPr>
              <w:adjustRightInd w:val="0"/>
              <w:snapToGrid w:val="0"/>
              <w:spacing w:line="360" w:lineRule="auto"/>
              <w:jc w:val="center"/>
              <w:rPr>
                <w:sz w:val="24"/>
                <w:szCs w:val="24"/>
              </w:rPr>
            </w:pPr>
          </w:p>
        </w:tc>
        <w:tc>
          <w:tcPr>
            <w:tcW w:w="2700" w:type="dxa"/>
          </w:tcPr>
          <w:p>
            <w:pPr>
              <w:adjustRightInd w:val="0"/>
              <w:snapToGrid w:val="0"/>
              <w:spacing w:line="360" w:lineRule="auto"/>
              <w:jc w:val="center"/>
              <w:rPr>
                <w:sz w:val="24"/>
                <w:szCs w:val="24"/>
              </w:rPr>
            </w:pPr>
          </w:p>
        </w:tc>
        <w:tc>
          <w:tcPr>
            <w:tcW w:w="1980" w:type="dxa"/>
          </w:tcPr>
          <w:p>
            <w:pPr>
              <w:adjustRightInd w:val="0"/>
              <w:snapToGrid w:val="0"/>
              <w:spacing w:line="360" w:lineRule="auto"/>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56" w:type="dxa"/>
          </w:tcPr>
          <w:p>
            <w:pPr>
              <w:adjustRightInd w:val="0"/>
              <w:snapToGrid w:val="0"/>
              <w:spacing w:line="360" w:lineRule="auto"/>
              <w:jc w:val="center"/>
              <w:rPr>
                <w:sz w:val="24"/>
                <w:szCs w:val="24"/>
              </w:rPr>
            </w:pPr>
            <w:r>
              <w:rPr>
                <w:sz w:val="24"/>
                <w:szCs w:val="24"/>
              </w:rPr>
              <w:t>2</w:t>
            </w:r>
          </w:p>
        </w:tc>
        <w:tc>
          <w:tcPr>
            <w:tcW w:w="2711" w:type="dxa"/>
          </w:tcPr>
          <w:p>
            <w:pPr>
              <w:adjustRightInd w:val="0"/>
              <w:snapToGrid w:val="0"/>
              <w:spacing w:line="360" w:lineRule="auto"/>
              <w:jc w:val="center"/>
              <w:rPr>
                <w:sz w:val="24"/>
                <w:szCs w:val="24"/>
              </w:rPr>
            </w:pPr>
          </w:p>
        </w:tc>
        <w:tc>
          <w:tcPr>
            <w:tcW w:w="2700" w:type="dxa"/>
          </w:tcPr>
          <w:p>
            <w:pPr>
              <w:adjustRightInd w:val="0"/>
              <w:snapToGrid w:val="0"/>
              <w:spacing w:line="360" w:lineRule="auto"/>
              <w:jc w:val="center"/>
              <w:rPr>
                <w:sz w:val="24"/>
                <w:szCs w:val="24"/>
              </w:rPr>
            </w:pPr>
          </w:p>
        </w:tc>
        <w:tc>
          <w:tcPr>
            <w:tcW w:w="1980" w:type="dxa"/>
          </w:tcPr>
          <w:p>
            <w:pPr>
              <w:adjustRightInd w:val="0"/>
              <w:snapToGrid w:val="0"/>
              <w:spacing w:line="360" w:lineRule="auto"/>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56" w:type="dxa"/>
          </w:tcPr>
          <w:p>
            <w:pPr>
              <w:adjustRightInd w:val="0"/>
              <w:snapToGrid w:val="0"/>
              <w:spacing w:line="360" w:lineRule="auto"/>
              <w:jc w:val="center"/>
              <w:rPr>
                <w:sz w:val="24"/>
                <w:szCs w:val="24"/>
              </w:rPr>
            </w:pPr>
            <w:r>
              <w:rPr>
                <w:sz w:val="24"/>
                <w:szCs w:val="24"/>
              </w:rPr>
              <w:t>3</w:t>
            </w:r>
          </w:p>
        </w:tc>
        <w:tc>
          <w:tcPr>
            <w:tcW w:w="2711" w:type="dxa"/>
          </w:tcPr>
          <w:p>
            <w:pPr>
              <w:adjustRightInd w:val="0"/>
              <w:snapToGrid w:val="0"/>
              <w:spacing w:line="360" w:lineRule="auto"/>
              <w:jc w:val="center"/>
              <w:rPr>
                <w:sz w:val="24"/>
                <w:szCs w:val="24"/>
              </w:rPr>
            </w:pPr>
          </w:p>
        </w:tc>
        <w:tc>
          <w:tcPr>
            <w:tcW w:w="2700" w:type="dxa"/>
          </w:tcPr>
          <w:p>
            <w:pPr>
              <w:adjustRightInd w:val="0"/>
              <w:snapToGrid w:val="0"/>
              <w:spacing w:line="360" w:lineRule="auto"/>
              <w:jc w:val="center"/>
              <w:rPr>
                <w:sz w:val="24"/>
                <w:szCs w:val="24"/>
              </w:rPr>
            </w:pPr>
          </w:p>
        </w:tc>
        <w:tc>
          <w:tcPr>
            <w:tcW w:w="1980" w:type="dxa"/>
          </w:tcPr>
          <w:p>
            <w:pPr>
              <w:adjustRightInd w:val="0"/>
              <w:snapToGrid w:val="0"/>
              <w:spacing w:line="360" w:lineRule="auto"/>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56" w:type="dxa"/>
          </w:tcPr>
          <w:p>
            <w:pPr>
              <w:adjustRightInd w:val="0"/>
              <w:snapToGrid w:val="0"/>
              <w:spacing w:line="360" w:lineRule="auto"/>
              <w:jc w:val="center"/>
              <w:rPr>
                <w:sz w:val="24"/>
                <w:szCs w:val="24"/>
              </w:rPr>
            </w:pPr>
            <w:r>
              <w:rPr>
                <w:sz w:val="24"/>
                <w:szCs w:val="24"/>
              </w:rPr>
              <w:t>…</w:t>
            </w:r>
          </w:p>
        </w:tc>
        <w:tc>
          <w:tcPr>
            <w:tcW w:w="2711" w:type="dxa"/>
          </w:tcPr>
          <w:p>
            <w:pPr>
              <w:adjustRightInd w:val="0"/>
              <w:snapToGrid w:val="0"/>
              <w:spacing w:line="360" w:lineRule="auto"/>
              <w:jc w:val="center"/>
              <w:rPr>
                <w:sz w:val="24"/>
                <w:szCs w:val="24"/>
              </w:rPr>
            </w:pPr>
          </w:p>
        </w:tc>
        <w:tc>
          <w:tcPr>
            <w:tcW w:w="2700" w:type="dxa"/>
          </w:tcPr>
          <w:p>
            <w:pPr>
              <w:adjustRightInd w:val="0"/>
              <w:snapToGrid w:val="0"/>
              <w:spacing w:line="360" w:lineRule="auto"/>
              <w:jc w:val="center"/>
              <w:rPr>
                <w:sz w:val="24"/>
                <w:szCs w:val="24"/>
              </w:rPr>
            </w:pPr>
          </w:p>
        </w:tc>
        <w:tc>
          <w:tcPr>
            <w:tcW w:w="1980" w:type="dxa"/>
          </w:tcPr>
          <w:p>
            <w:pPr>
              <w:adjustRightInd w:val="0"/>
              <w:snapToGrid w:val="0"/>
              <w:spacing w:line="360" w:lineRule="auto"/>
              <w:jc w:val="center"/>
              <w:rPr>
                <w:sz w:val="24"/>
                <w:szCs w:val="24"/>
              </w:rPr>
            </w:pPr>
          </w:p>
        </w:tc>
      </w:tr>
    </w:tbl>
    <w:p>
      <w:pPr>
        <w:widowControl/>
        <w:adjustRightInd w:val="0"/>
        <w:snapToGrid w:val="0"/>
        <w:spacing w:line="360" w:lineRule="auto"/>
        <w:jc w:val="left"/>
        <w:rPr>
          <w:kern w:val="0"/>
          <w:sz w:val="24"/>
          <w:szCs w:val="24"/>
        </w:rPr>
      </w:pPr>
    </w:p>
    <w:p>
      <w:pPr>
        <w:spacing w:line="360" w:lineRule="auto"/>
        <w:ind w:firstLine="39"/>
        <w:rPr>
          <w:rFonts w:cs="宋体"/>
          <w:sz w:val="24"/>
          <w:szCs w:val="24"/>
        </w:rPr>
      </w:pPr>
      <w:r>
        <w:rPr>
          <w:rFonts w:cs="宋体"/>
          <w:spacing w:val="-9"/>
          <w:position w:val="14"/>
          <w:sz w:val="24"/>
          <w:szCs w:val="24"/>
        </w:rPr>
        <w:t>投标人</w:t>
      </w:r>
      <w:r>
        <w:rPr>
          <w:rFonts w:cs="宋体"/>
          <w:spacing w:val="-75"/>
          <w:position w:val="14"/>
          <w:sz w:val="24"/>
          <w:szCs w:val="24"/>
        </w:rPr>
        <w:t>：</w:t>
      </w:r>
      <w:r>
        <w:rPr>
          <w:rFonts w:cs="宋体"/>
          <w:spacing w:val="3"/>
          <w:position w:val="14"/>
          <w:sz w:val="24"/>
          <w:szCs w:val="24"/>
          <w:u w:val="single"/>
        </w:rPr>
        <w:t xml:space="preserve">                        </w:t>
      </w:r>
      <w:r>
        <w:rPr>
          <w:rFonts w:hint="eastAsia" w:cs="宋体"/>
          <w:spacing w:val="-9"/>
          <w:position w:val="14"/>
          <w:sz w:val="24"/>
          <w:szCs w:val="24"/>
        </w:rPr>
        <w:t>（盖单位章）</w:t>
      </w:r>
    </w:p>
    <w:p>
      <w:pPr>
        <w:spacing w:line="360" w:lineRule="auto"/>
        <w:ind w:firstLine="37"/>
        <w:rPr>
          <w:rFonts w:cs="宋体"/>
          <w:spacing w:val="-9"/>
          <w:position w:val="14"/>
          <w:sz w:val="24"/>
          <w:szCs w:val="24"/>
        </w:rPr>
      </w:pPr>
      <w:r>
        <w:rPr>
          <w:rFonts w:cs="宋体"/>
          <w:spacing w:val="-4"/>
          <w:sz w:val="24"/>
          <w:szCs w:val="24"/>
        </w:rPr>
        <w:t>法定代表人（单位负责人）或其委托代理人</w:t>
      </w:r>
      <w:r>
        <w:rPr>
          <w:rFonts w:cs="宋体"/>
          <w:spacing w:val="-71"/>
          <w:sz w:val="24"/>
          <w:szCs w:val="24"/>
        </w:rPr>
        <w:t>：</w:t>
      </w:r>
      <w:r>
        <w:rPr>
          <w:rFonts w:cs="宋体"/>
          <w:sz w:val="24"/>
          <w:szCs w:val="24"/>
          <w:u w:val="single"/>
        </w:rPr>
        <w:t xml:space="preserve">  </w:t>
      </w:r>
      <w:r>
        <w:rPr>
          <w:rFonts w:hint="eastAsia"/>
          <w:spacing w:val="42"/>
          <w:kern w:val="0"/>
          <w:sz w:val="24"/>
          <w:szCs w:val="24"/>
          <w:u w:val="single"/>
        </w:rPr>
        <w:t xml:space="preserve"> </w:t>
      </w:r>
      <w:r>
        <w:rPr>
          <w:rFonts w:hint="eastAsia"/>
          <w:kern w:val="0"/>
          <w:sz w:val="24"/>
          <w:szCs w:val="24"/>
          <w:u w:val="single"/>
        </w:rPr>
        <w:t xml:space="preserve">           </w:t>
      </w:r>
      <w:r>
        <w:rPr>
          <w:rFonts w:hint="eastAsia"/>
          <w:kern w:val="0"/>
          <w:sz w:val="24"/>
          <w:szCs w:val="24"/>
        </w:rPr>
        <w:t>（签字或盖章）</w:t>
      </w:r>
    </w:p>
    <w:p>
      <w:pPr>
        <w:spacing w:line="360" w:lineRule="auto"/>
        <w:ind w:firstLine="39"/>
        <w:rPr>
          <w:rFonts w:cs="宋体"/>
          <w:spacing w:val="-9"/>
          <w:position w:val="14"/>
          <w:sz w:val="24"/>
          <w:szCs w:val="24"/>
        </w:rPr>
      </w:pPr>
      <w:r>
        <w:rPr>
          <w:rFonts w:cs="宋体"/>
          <w:spacing w:val="-9"/>
          <w:position w:val="14"/>
          <w:sz w:val="24"/>
          <w:szCs w:val="24"/>
        </w:rPr>
        <w:t>日期：</w:t>
      </w:r>
      <w:r>
        <w:rPr>
          <w:rFonts w:cs="宋体"/>
          <w:spacing w:val="-9"/>
          <w:position w:val="14"/>
          <w:sz w:val="24"/>
          <w:szCs w:val="24"/>
          <w:u w:val="single"/>
        </w:rPr>
        <w:t xml:space="preserve">       </w:t>
      </w:r>
      <w:r>
        <w:rPr>
          <w:rFonts w:cs="宋体"/>
          <w:spacing w:val="-9"/>
          <w:position w:val="14"/>
          <w:sz w:val="24"/>
          <w:szCs w:val="24"/>
        </w:rPr>
        <w:t xml:space="preserve"> 年</w:t>
      </w:r>
      <w:r>
        <w:rPr>
          <w:rFonts w:cs="宋体"/>
          <w:spacing w:val="-9"/>
          <w:position w:val="14"/>
          <w:sz w:val="24"/>
          <w:szCs w:val="24"/>
          <w:u w:val="single"/>
        </w:rPr>
        <w:t xml:space="preserve">       </w:t>
      </w:r>
      <w:r>
        <w:rPr>
          <w:rFonts w:cs="宋体"/>
          <w:spacing w:val="-9"/>
          <w:position w:val="14"/>
          <w:sz w:val="24"/>
          <w:szCs w:val="24"/>
        </w:rPr>
        <w:t xml:space="preserve">月 </w:t>
      </w:r>
      <w:r>
        <w:rPr>
          <w:rFonts w:cs="宋体"/>
          <w:spacing w:val="-9"/>
          <w:position w:val="14"/>
          <w:sz w:val="24"/>
          <w:szCs w:val="24"/>
          <w:u w:val="single"/>
        </w:rPr>
        <w:t xml:space="preserve">       </w:t>
      </w:r>
      <w:r>
        <w:rPr>
          <w:rFonts w:cs="宋体"/>
          <w:spacing w:val="-9"/>
          <w:position w:val="14"/>
          <w:sz w:val="24"/>
          <w:szCs w:val="24"/>
        </w:rPr>
        <w:t>日</w:t>
      </w:r>
    </w:p>
    <w:p>
      <w:pPr>
        <w:adjustRightInd w:val="0"/>
        <w:snapToGrid w:val="0"/>
        <w:spacing w:line="360" w:lineRule="auto"/>
        <w:ind w:firstLine="480" w:firstLineChars="200"/>
        <w:jc w:val="left"/>
        <w:rPr>
          <w:sz w:val="24"/>
          <w:szCs w:val="24"/>
        </w:rPr>
      </w:pPr>
      <w:r>
        <w:rPr>
          <w:sz w:val="24"/>
          <w:szCs w:val="24"/>
        </w:rPr>
        <w:t>注：1、“符合”指与</w:t>
      </w:r>
      <w:r>
        <w:rPr>
          <w:rFonts w:hint="eastAsia"/>
          <w:sz w:val="24"/>
          <w:szCs w:val="24"/>
        </w:rPr>
        <w:t>招标</w:t>
      </w:r>
      <w:r>
        <w:rPr>
          <w:sz w:val="24"/>
          <w:szCs w:val="24"/>
        </w:rPr>
        <w:t>文件要求一致，“正偏离”指优于</w:t>
      </w:r>
      <w:r>
        <w:rPr>
          <w:rFonts w:hint="eastAsia"/>
          <w:sz w:val="24"/>
          <w:szCs w:val="24"/>
        </w:rPr>
        <w:t>招标</w:t>
      </w:r>
      <w:r>
        <w:rPr>
          <w:sz w:val="24"/>
          <w:szCs w:val="24"/>
        </w:rPr>
        <w:t>文件要求；“负偏离”指低于</w:t>
      </w:r>
      <w:r>
        <w:rPr>
          <w:rFonts w:hint="eastAsia"/>
          <w:sz w:val="24"/>
          <w:szCs w:val="24"/>
        </w:rPr>
        <w:t>招标</w:t>
      </w:r>
      <w:r>
        <w:rPr>
          <w:sz w:val="24"/>
          <w:szCs w:val="24"/>
        </w:rPr>
        <w:t>文件要求。</w:t>
      </w:r>
    </w:p>
    <w:p>
      <w:pPr>
        <w:adjustRightInd w:val="0"/>
        <w:snapToGrid w:val="0"/>
        <w:spacing w:line="360" w:lineRule="auto"/>
        <w:ind w:firstLine="480" w:firstLineChars="200"/>
        <w:rPr>
          <w:sz w:val="24"/>
          <w:szCs w:val="24"/>
        </w:rPr>
      </w:pPr>
      <w:r>
        <w:rPr>
          <w:sz w:val="24"/>
          <w:szCs w:val="24"/>
        </w:rPr>
        <w:t>2、无论正偏离或负偏离，</w:t>
      </w:r>
      <w:r>
        <w:rPr>
          <w:rFonts w:hint="eastAsia"/>
          <w:sz w:val="24"/>
          <w:szCs w:val="24"/>
        </w:rPr>
        <w:t>投标人</w:t>
      </w:r>
      <w:r>
        <w:rPr>
          <w:sz w:val="24"/>
          <w:szCs w:val="24"/>
        </w:rPr>
        <w:t>均需在“</w:t>
      </w:r>
      <w:r>
        <w:rPr>
          <w:rFonts w:hint="eastAsia"/>
          <w:sz w:val="24"/>
          <w:szCs w:val="24"/>
        </w:rPr>
        <w:t>投标人</w:t>
      </w:r>
      <w:r>
        <w:rPr>
          <w:sz w:val="24"/>
          <w:szCs w:val="24"/>
        </w:rPr>
        <w:t>的</w:t>
      </w:r>
      <w:r>
        <w:rPr>
          <w:rFonts w:hint="eastAsia"/>
          <w:sz w:val="24"/>
          <w:szCs w:val="24"/>
        </w:rPr>
        <w:t>投标</w:t>
      </w:r>
      <w:r>
        <w:rPr>
          <w:sz w:val="24"/>
          <w:szCs w:val="24"/>
        </w:rPr>
        <w:t>内容”一栏中列明响应的详细内容，否则视同</w:t>
      </w:r>
      <w:r>
        <w:rPr>
          <w:rFonts w:hint="eastAsia"/>
          <w:sz w:val="24"/>
          <w:szCs w:val="24"/>
        </w:rPr>
        <w:t>投标人</w:t>
      </w:r>
      <w:r>
        <w:rPr>
          <w:sz w:val="24"/>
          <w:szCs w:val="24"/>
        </w:rPr>
        <w:t>响应情况为“符合”。</w:t>
      </w:r>
    </w:p>
    <w:p>
      <w:pPr>
        <w:adjustRightInd w:val="0"/>
        <w:snapToGrid w:val="0"/>
        <w:spacing w:line="360" w:lineRule="auto"/>
        <w:ind w:firstLine="482" w:firstLineChars="200"/>
        <w:rPr>
          <w:b/>
          <w:bCs/>
          <w:sz w:val="24"/>
          <w:szCs w:val="24"/>
        </w:rPr>
      </w:pPr>
      <w:r>
        <w:rPr>
          <w:b/>
          <w:bCs/>
          <w:sz w:val="24"/>
          <w:szCs w:val="24"/>
        </w:rPr>
        <w:t>3、如</w:t>
      </w:r>
      <w:r>
        <w:rPr>
          <w:rFonts w:hint="eastAsia"/>
          <w:b/>
          <w:bCs/>
          <w:sz w:val="24"/>
          <w:szCs w:val="24"/>
        </w:rPr>
        <w:t>投标人</w:t>
      </w:r>
      <w:r>
        <w:rPr>
          <w:b/>
          <w:bCs/>
          <w:sz w:val="24"/>
          <w:szCs w:val="24"/>
        </w:rPr>
        <w:t>未在上述偏离表中填写内容，视同</w:t>
      </w:r>
      <w:r>
        <w:rPr>
          <w:rFonts w:hint="eastAsia"/>
          <w:b/>
          <w:bCs/>
          <w:sz w:val="24"/>
          <w:szCs w:val="24"/>
        </w:rPr>
        <w:t>投标人</w:t>
      </w:r>
      <w:r>
        <w:rPr>
          <w:b/>
          <w:bCs/>
          <w:sz w:val="24"/>
          <w:szCs w:val="24"/>
        </w:rPr>
        <w:t>响应情况为“符合”。</w:t>
      </w:r>
    </w:p>
    <w:p>
      <w:pPr>
        <w:spacing w:line="360" w:lineRule="auto"/>
        <w:rPr>
          <w:rFonts w:cs="宋体"/>
          <w:spacing w:val="-13"/>
          <w:sz w:val="30"/>
          <w:szCs w:val="30"/>
        </w:rPr>
      </w:pPr>
      <w:r>
        <w:rPr>
          <w:rFonts w:cs="宋体"/>
          <w:spacing w:val="-13"/>
          <w:sz w:val="30"/>
          <w:szCs w:val="30"/>
        </w:rPr>
        <w:br w:type="page"/>
      </w:r>
    </w:p>
    <w:p>
      <w:pPr>
        <w:pStyle w:val="4"/>
        <w:numPr>
          <w:ilvl w:val="0"/>
          <w:numId w:val="13"/>
        </w:numPr>
        <w:tabs>
          <w:tab w:val="left" w:pos="0"/>
        </w:tabs>
        <w:spacing w:before="0" w:after="0" w:line="360" w:lineRule="auto"/>
        <w:jc w:val="center"/>
      </w:pPr>
      <w:r>
        <w:rPr>
          <w:rFonts w:hint="eastAsia"/>
        </w:rPr>
        <w:t>类似项目业绩</w:t>
      </w:r>
    </w:p>
    <w:p>
      <w:pPr>
        <w:jc w:val="left"/>
        <w:rPr>
          <w:sz w:val="24"/>
        </w:rPr>
      </w:pPr>
      <w:r>
        <w:rPr>
          <w:rFonts w:hint="eastAsia"/>
          <w:sz w:val="24"/>
        </w:rPr>
        <w:t xml:space="preserve">                                                       年    月    日</w:t>
      </w:r>
    </w:p>
    <w:tbl>
      <w:tblPr>
        <w:tblStyle w:val="21"/>
        <w:tblW w:w="929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1"/>
        <w:gridCol w:w="1510"/>
        <w:gridCol w:w="930"/>
        <w:gridCol w:w="803"/>
        <w:gridCol w:w="757"/>
        <w:gridCol w:w="1062"/>
        <w:gridCol w:w="1313"/>
        <w:gridCol w:w="20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35" w:hRule="exact"/>
          <w:jc w:val="center"/>
        </w:trPr>
        <w:tc>
          <w:tcPr>
            <w:tcW w:w="911" w:type="dxa"/>
            <w:vAlign w:val="center"/>
          </w:tcPr>
          <w:p>
            <w:pPr>
              <w:jc w:val="center"/>
              <w:rPr>
                <w:b/>
                <w:sz w:val="24"/>
              </w:rPr>
            </w:pPr>
            <w:r>
              <w:rPr>
                <w:rFonts w:hint="eastAsia"/>
                <w:b/>
                <w:sz w:val="24"/>
              </w:rPr>
              <w:t>序号</w:t>
            </w:r>
          </w:p>
        </w:tc>
        <w:tc>
          <w:tcPr>
            <w:tcW w:w="1510" w:type="dxa"/>
            <w:vAlign w:val="center"/>
          </w:tcPr>
          <w:p>
            <w:pPr>
              <w:jc w:val="center"/>
              <w:rPr>
                <w:b/>
                <w:sz w:val="24"/>
              </w:rPr>
            </w:pPr>
            <w:r>
              <w:rPr>
                <w:rFonts w:hint="eastAsia"/>
                <w:b/>
                <w:sz w:val="24"/>
              </w:rPr>
              <w:t>项目名称</w:t>
            </w:r>
          </w:p>
        </w:tc>
        <w:tc>
          <w:tcPr>
            <w:tcW w:w="930" w:type="dxa"/>
            <w:vAlign w:val="center"/>
          </w:tcPr>
          <w:p>
            <w:pPr>
              <w:jc w:val="center"/>
              <w:rPr>
                <w:b/>
                <w:sz w:val="24"/>
              </w:rPr>
            </w:pPr>
            <w:r>
              <w:rPr>
                <w:rFonts w:hint="eastAsia"/>
                <w:b/>
                <w:sz w:val="24"/>
              </w:rPr>
              <w:t>项目性质</w:t>
            </w:r>
          </w:p>
        </w:tc>
        <w:tc>
          <w:tcPr>
            <w:tcW w:w="803" w:type="dxa"/>
            <w:vAlign w:val="center"/>
          </w:tcPr>
          <w:p>
            <w:pPr>
              <w:jc w:val="center"/>
              <w:rPr>
                <w:b/>
                <w:sz w:val="24"/>
              </w:rPr>
            </w:pPr>
            <w:r>
              <w:rPr>
                <w:rFonts w:hint="eastAsia"/>
                <w:b/>
                <w:sz w:val="24"/>
              </w:rPr>
              <w:t>项目金额</w:t>
            </w:r>
          </w:p>
        </w:tc>
        <w:tc>
          <w:tcPr>
            <w:tcW w:w="757" w:type="dxa"/>
            <w:vAlign w:val="center"/>
          </w:tcPr>
          <w:p>
            <w:pPr>
              <w:jc w:val="center"/>
              <w:rPr>
                <w:b/>
                <w:sz w:val="24"/>
              </w:rPr>
            </w:pPr>
            <w:r>
              <w:rPr>
                <w:rFonts w:hint="eastAsia"/>
                <w:b/>
                <w:sz w:val="24"/>
              </w:rPr>
              <w:t>服务内容</w:t>
            </w:r>
          </w:p>
        </w:tc>
        <w:tc>
          <w:tcPr>
            <w:tcW w:w="1062" w:type="dxa"/>
            <w:vAlign w:val="center"/>
          </w:tcPr>
          <w:p>
            <w:pPr>
              <w:jc w:val="center"/>
              <w:rPr>
                <w:b/>
                <w:sz w:val="24"/>
              </w:rPr>
            </w:pPr>
            <w:r>
              <w:rPr>
                <w:rFonts w:hint="eastAsia"/>
                <w:b/>
                <w:sz w:val="24"/>
              </w:rPr>
              <w:t>服务期限</w:t>
            </w:r>
          </w:p>
        </w:tc>
        <w:tc>
          <w:tcPr>
            <w:tcW w:w="1313" w:type="dxa"/>
            <w:vAlign w:val="center"/>
          </w:tcPr>
          <w:p>
            <w:pPr>
              <w:jc w:val="center"/>
              <w:rPr>
                <w:b/>
                <w:sz w:val="24"/>
              </w:rPr>
            </w:pPr>
            <w:r>
              <w:rPr>
                <w:rFonts w:hint="eastAsia"/>
                <w:b/>
                <w:sz w:val="24"/>
              </w:rPr>
              <w:t>服务起止日期</w:t>
            </w:r>
          </w:p>
        </w:tc>
        <w:tc>
          <w:tcPr>
            <w:tcW w:w="2009" w:type="dxa"/>
            <w:vAlign w:val="center"/>
          </w:tcPr>
          <w:p>
            <w:pPr>
              <w:jc w:val="center"/>
              <w:rPr>
                <w:b/>
                <w:sz w:val="24"/>
              </w:rPr>
            </w:pPr>
            <w:r>
              <w:rPr>
                <w:rFonts w:hint="eastAsia"/>
                <w:b/>
                <w:sz w:val="24"/>
              </w:rPr>
              <w:t>客户名称、联系方式（固话）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4" w:hRule="exact"/>
          <w:jc w:val="center"/>
        </w:trPr>
        <w:tc>
          <w:tcPr>
            <w:tcW w:w="911" w:type="dxa"/>
          </w:tcPr>
          <w:p>
            <w:pPr>
              <w:jc w:val="left"/>
              <w:rPr>
                <w:sz w:val="24"/>
              </w:rPr>
            </w:pPr>
          </w:p>
        </w:tc>
        <w:tc>
          <w:tcPr>
            <w:tcW w:w="1510" w:type="dxa"/>
          </w:tcPr>
          <w:p>
            <w:pPr>
              <w:jc w:val="left"/>
              <w:rPr>
                <w:sz w:val="24"/>
              </w:rPr>
            </w:pPr>
          </w:p>
        </w:tc>
        <w:tc>
          <w:tcPr>
            <w:tcW w:w="930" w:type="dxa"/>
          </w:tcPr>
          <w:p>
            <w:pPr>
              <w:jc w:val="left"/>
              <w:rPr>
                <w:sz w:val="24"/>
              </w:rPr>
            </w:pPr>
          </w:p>
        </w:tc>
        <w:tc>
          <w:tcPr>
            <w:tcW w:w="803" w:type="dxa"/>
          </w:tcPr>
          <w:p>
            <w:pPr>
              <w:jc w:val="left"/>
              <w:rPr>
                <w:sz w:val="24"/>
              </w:rPr>
            </w:pPr>
          </w:p>
        </w:tc>
        <w:tc>
          <w:tcPr>
            <w:tcW w:w="757" w:type="dxa"/>
          </w:tcPr>
          <w:p>
            <w:pPr>
              <w:jc w:val="left"/>
              <w:rPr>
                <w:sz w:val="24"/>
              </w:rPr>
            </w:pPr>
          </w:p>
        </w:tc>
        <w:tc>
          <w:tcPr>
            <w:tcW w:w="1062" w:type="dxa"/>
          </w:tcPr>
          <w:p>
            <w:pPr>
              <w:jc w:val="left"/>
              <w:rPr>
                <w:sz w:val="24"/>
              </w:rPr>
            </w:pPr>
          </w:p>
        </w:tc>
        <w:tc>
          <w:tcPr>
            <w:tcW w:w="1313" w:type="dxa"/>
          </w:tcPr>
          <w:p>
            <w:pPr>
              <w:jc w:val="left"/>
              <w:rPr>
                <w:sz w:val="24"/>
              </w:rPr>
            </w:pPr>
          </w:p>
        </w:tc>
        <w:tc>
          <w:tcPr>
            <w:tcW w:w="2009" w:type="dxa"/>
          </w:tcPr>
          <w:p>
            <w:pPr>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4" w:hRule="exact"/>
          <w:jc w:val="center"/>
        </w:trPr>
        <w:tc>
          <w:tcPr>
            <w:tcW w:w="911" w:type="dxa"/>
          </w:tcPr>
          <w:p>
            <w:pPr>
              <w:jc w:val="left"/>
              <w:rPr>
                <w:sz w:val="24"/>
              </w:rPr>
            </w:pPr>
          </w:p>
        </w:tc>
        <w:tc>
          <w:tcPr>
            <w:tcW w:w="1510" w:type="dxa"/>
          </w:tcPr>
          <w:p>
            <w:pPr>
              <w:jc w:val="left"/>
              <w:rPr>
                <w:sz w:val="24"/>
              </w:rPr>
            </w:pPr>
          </w:p>
        </w:tc>
        <w:tc>
          <w:tcPr>
            <w:tcW w:w="930" w:type="dxa"/>
          </w:tcPr>
          <w:p>
            <w:pPr>
              <w:jc w:val="left"/>
              <w:rPr>
                <w:sz w:val="24"/>
              </w:rPr>
            </w:pPr>
          </w:p>
        </w:tc>
        <w:tc>
          <w:tcPr>
            <w:tcW w:w="803" w:type="dxa"/>
          </w:tcPr>
          <w:p>
            <w:pPr>
              <w:jc w:val="left"/>
              <w:rPr>
                <w:sz w:val="24"/>
              </w:rPr>
            </w:pPr>
          </w:p>
        </w:tc>
        <w:tc>
          <w:tcPr>
            <w:tcW w:w="757" w:type="dxa"/>
          </w:tcPr>
          <w:p>
            <w:pPr>
              <w:jc w:val="left"/>
              <w:rPr>
                <w:sz w:val="24"/>
              </w:rPr>
            </w:pPr>
          </w:p>
        </w:tc>
        <w:tc>
          <w:tcPr>
            <w:tcW w:w="1062" w:type="dxa"/>
          </w:tcPr>
          <w:p>
            <w:pPr>
              <w:jc w:val="left"/>
              <w:rPr>
                <w:sz w:val="24"/>
              </w:rPr>
            </w:pPr>
          </w:p>
        </w:tc>
        <w:tc>
          <w:tcPr>
            <w:tcW w:w="1313" w:type="dxa"/>
          </w:tcPr>
          <w:p>
            <w:pPr>
              <w:jc w:val="left"/>
              <w:rPr>
                <w:sz w:val="24"/>
              </w:rPr>
            </w:pPr>
          </w:p>
        </w:tc>
        <w:tc>
          <w:tcPr>
            <w:tcW w:w="2009" w:type="dxa"/>
          </w:tcPr>
          <w:p>
            <w:pPr>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4" w:hRule="exact"/>
          <w:jc w:val="center"/>
        </w:trPr>
        <w:tc>
          <w:tcPr>
            <w:tcW w:w="911" w:type="dxa"/>
          </w:tcPr>
          <w:p>
            <w:pPr>
              <w:jc w:val="left"/>
              <w:rPr>
                <w:sz w:val="24"/>
              </w:rPr>
            </w:pPr>
          </w:p>
        </w:tc>
        <w:tc>
          <w:tcPr>
            <w:tcW w:w="1510" w:type="dxa"/>
          </w:tcPr>
          <w:p>
            <w:pPr>
              <w:jc w:val="left"/>
              <w:rPr>
                <w:sz w:val="24"/>
              </w:rPr>
            </w:pPr>
          </w:p>
        </w:tc>
        <w:tc>
          <w:tcPr>
            <w:tcW w:w="930" w:type="dxa"/>
          </w:tcPr>
          <w:p>
            <w:pPr>
              <w:jc w:val="left"/>
              <w:rPr>
                <w:sz w:val="24"/>
              </w:rPr>
            </w:pPr>
          </w:p>
        </w:tc>
        <w:tc>
          <w:tcPr>
            <w:tcW w:w="803" w:type="dxa"/>
          </w:tcPr>
          <w:p>
            <w:pPr>
              <w:jc w:val="left"/>
              <w:rPr>
                <w:sz w:val="24"/>
              </w:rPr>
            </w:pPr>
          </w:p>
        </w:tc>
        <w:tc>
          <w:tcPr>
            <w:tcW w:w="757" w:type="dxa"/>
          </w:tcPr>
          <w:p>
            <w:pPr>
              <w:jc w:val="left"/>
              <w:rPr>
                <w:sz w:val="24"/>
              </w:rPr>
            </w:pPr>
          </w:p>
        </w:tc>
        <w:tc>
          <w:tcPr>
            <w:tcW w:w="1062" w:type="dxa"/>
          </w:tcPr>
          <w:p>
            <w:pPr>
              <w:jc w:val="left"/>
              <w:rPr>
                <w:sz w:val="24"/>
              </w:rPr>
            </w:pPr>
          </w:p>
        </w:tc>
        <w:tc>
          <w:tcPr>
            <w:tcW w:w="1313" w:type="dxa"/>
          </w:tcPr>
          <w:p>
            <w:pPr>
              <w:jc w:val="left"/>
              <w:rPr>
                <w:sz w:val="24"/>
              </w:rPr>
            </w:pPr>
          </w:p>
        </w:tc>
        <w:tc>
          <w:tcPr>
            <w:tcW w:w="2009" w:type="dxa"/>
          </w:tcPr>
          <w:p>
            <w:pPr>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4" w:hRule="exact"/>
          <w:jc w:val="center"/>
        </w:trPr>
        <w:tc>
          <w:tcPr>
            <w:tcW w:w="911" w:type="dxa"/>
          </w:tcPr>
          <w:p>
            <w:pPr>
              <w:jc w:val="left"/>
              <w:rPr>
                <w:sz w:val="24"/>
              </w:rPr>
            </w:pPr>
          </w:p>
        </w:tc>
        <w:tc>
          <w:tcPr>
            <w:tcW w:w="1510" w:type="dxa"/>
          </w:tcPr>
          <w:p>
            <w:pPr>
              <w:jc w:val="left"/>
              <w:rPr>
                <w:sz w:val="24"/>
              </w:rPr>
            </w:pPr>
          </w:p>
        </w:tc>
        <w:tc>
          <w:tcPr>
            <w:tcW w:w="930" w:type="dxa"/>
          </w:tcPr>
          <w:p>
            <w:pPr>
              <w:jc w:val="left"/>
              <w:rPr>
                <w:sz w:val="24"/>
              </w:rPr>
            </w:pPr>
          </w:p>
        </w:tc>
        <w:tc>
          <w:tcPr>
            <w:tcW w:w="803" w:type="dxa"/>
          </w:tcPr>
          <w:p>
            <w:pPr>
              <w:jc w:val="left"/>
              <w:rPr>
                <w:sz w:val="24"/>
              </w:rPr>
            </w:pPr>
          </w:p>
        </w:tc>
        <w:tc>
          <w:tcPr>
            <w:tcW w:w="757" w:type="dxa"/>
          </w:tcPr>
          <w:p>
            <w:pPr>
              <w:jc w:val="left"/>
              <w:rPr>
                <w:sz w:val="24"/>
              </w:rPr>
            </w:pPr>
          </w:p>
        </w:tc>
        <w:tc>
          <w:tcPr>
            <w:tcW w:w="1062" w:type="dxa"/>
          </w:tcPr>
          <w:p>
            <w:pPr>
              <w:jc w:val="left"/>
              <w:rPr>
                <w:sz w:val="24"/>
              </w:rPr>
            </w:pPr>
          </w:p>
        </w:tc>
        <w:tc>
          <w:tcPr>
            <w:tcW w:w="1313" w:type="dxa"/>
          </w:tcPr>
          <w:p>
            <w:pPr>
              <w:jc w:val="left"/>
              <w:rPr>
                <w:sz w:val="24"/>
              </w:rPr>
            </w:pPr>
          </w:p>
        </w:tc>
        <w:tc>
          <w:tcPr>
            <w:tcW w:w="2009" w:type="dxa"/>
          </w:tcPr>
          <w:p>
            <w:pPr>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4" w:hRule="exact"/>
          <w:jc w:val="center"/>
        </w:trPr>
        <w:tc>
          <w:tcPr>
            <w:tcW w:w="911" w:type="dxa"/>
          </w:tcPr>
          <w:p>
            <w:pPr>
              <w:jc w:val="left"/>
              <w:rPr>
                <w:sz w:val="24"/>
              </w:rPr>
            </w:pPr>
          </w:p>
        </w:tc>
        <w:tc>
          <w:tcPr>
            <w:tcW w:w="1510" w:type="dxa"/>
          </w:tcPr>
          <w:p>
            <w:pPr>
              <w:jc w:val="left"/>
              <w:rPr>
                <w:sz w:val="24"/>
              </w:rPr>
            </w:pPr>
          </w:p>
        </w:tc>
        <w:tc>
          <w:tcPr>
            <w:tcW w:w="930" w:type="dxa"/>
          </w:tcPr>
          <w:p>
            <w:pPr>
              <w:jc w:val="left"/>
              <w:rPr>
                <w:sz w:val="24"/>
              </w:rPr>
            </w:pPr>
          </w:p>
        </w:tc>
        <w:tc>
          <w:tcPr>
            <w:tcW w:w="803" w:type="dxa"/>
          </w:tcPr>
          <w:p>
            <w:pPr>
              <w:jc w:val="left"/>
              <w:rPr>
                <w:sz w:val="24"/>
              </w:rPr>
            </w:pPr>
          </w:p>
        </w:tc>
        <w:tc>
          <w:tcPr>
            <w:tcW w:w="757" w:type="dxa"/>
          </w:tcPr>
          <w:p>
            <w:pPr>
              <w:jc w:val="left"/>
              <w:rPr>
                <w:sz w:val="24"/>
              </w:rPr>
            </w:pPr>
          </w:p>
        </w:tc>
        <w:tc>
          <w:tcPr>
            <w:tcW w:w="1062" w:type="dxa"/>
          </w:tcPr>
          <w:p>
            <w:pPr>
              <w:jc w:val="left"/>
              <w:rPr>
                <w:sz w:val="24"/>
              </w:rPr>
            </w:pPr>
          </w:p>
        </w:tc>
        <w:tc>
          <w:tcPr>
            <w:tcW w:w="1313" w:type="dxa"/>
          </w:tcPr>
          <w:p>
            <w:pPr>
              <w:jc w:val="left"/>
              <w:rPr>
                <w:sz w:val="24"/>
              </w:rPr>
            </w:pPr>
          </w:p>
        </w:tc>
        <w:tc>
          <w:tcPr>
            <w:tcW w:w="2009" w:type="dxa"/>
          </w:tcPr>
          <w:p>
            <w:pPr>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4" w:hRule="exact"/>
          <w:jc w:val="center"/>
        </w:trPr>
        <w:tc>
          <w:tcPr>
            <w:tcW w:w="911" w:type="dxa"/>
          </w:tcPr>
          <w:p>
            <w:pPr>
              <w:jc w:val="left"/>
              <w:rPr>
                <w:sz w:val="24"/>
              </w:rPr>
            </w:pPr>
          </w:p>
        </w:tc>
        <w:tc>
          <w:tcPr>
            <w:tcW w:w="1510" w:type="dxa"/>
          </w:tcPr>
          <w:p>
            <w:pPr>
              <w:jc w:val="left"/>
              <w:rPr>
                <w:sz w:val="24"/>
              </w:rPr>
            </w:pPr>
          </w:p>
        </w:tc>
        <w:tc>
          <w:tcPr>
            <w:tcW w:w="930" w:type="dxa"/>
          </w:tcPr>
          <w:p>
            <w:pPr>
              <w:jc w:val="left"/>
              <w:rPr>
                <w:sz w:val="24"/>
              </w:rPr>
            </w:pPr>
          </w:p>
        </w:tc>
        <w:tc>
          <w:tcPr>
            <w:tcW w:w="803" w:type="dxa"/>
          </w:tcPr>
          <w:p>
            <w:pPr>
              <w:jc w:val="left"/>
              <w:rPr>
                <w:sz w:val="24"/>
              </w:rPr>
            </w:pPr>
          </w:p>
        </w:tc>
        <w:tc>
          <w:tcPr>
            <w:tcW w:w="757" w:type="dxa"/>
          </w:tcPr>
          <w:p>
            <w:pPr>
              <w:jc w:val="left"/>
              <w:rPr>
                <w:sz w:val="24"/>
              </w:rPr>
            </w:pPr>
          </w:p>
        </w:tc>
        <w:tc>
          <w:tcPr>
            <w:tcW w:w="1062" w:type="dxa"/>
          </w:tcPr>
          <w:p>
            <w:pPr>
              <w:jc w:val="left"/>
              <w:rPr>
                <w:sz w:val="24"/>
              </w:rPr>
            </w:pPr>
          </w:p>
        </w:tc>
        <w:tc>
          <w:tcPr>
            <w:tcW w:w="1313" w:type="dxa"/>
          </w:tcPr>
          <w:p>
            <w:pPr>
              <w:jc w:val="left"/>
              <w:rPr>
                <w:sz w:val="24"/>
              </w:rPr>
            </w:pPr>
          </w:p>
        </w:tc>
        <w:tc>
          <w:tcPr>
            <w:tcW w:w="2009" w:type="dxa"/>
          </w:tcPr>
          <w:p>
            <w:pPr>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4" w:hRule="exact"/>
          <w:jc w:val="center"/>
        </w:trPr>
        <w:tc>
          <w:tcPr>
            <w:tcW w:w="911" w:type="dxa"/>
          </w:tcPr>
          <w:p>
            <w:pPr>
              <w:jc w:val="left"/>
              <w:rPr>
                <w:sz w:val="24"/>
              </w:rPr>
            </w:pPr>
          </w:p>
        </w:tc>
        <w:tc>
          <w:tcPr>
            <w:tcW w:w="1510" w:type="dxa"/>
          </w:tcPr>
          <w:p>
            <w:pPr>
              <w:jc w:val="left"/>
              <w:rPr>
                <w:sz w:val="24"/>
              </w:rPr>
            </w:pPr>
          </w:p>
        </w:tc>
        <w:tc>
          <w:tcPr>
            <w:tcW w:w="930" w:type="dxa"/>
          </w:tcPr>
          <w:p>
            <w:pPr>
              <w:jc w:val="left"/>
              <w:rPr>
                <w:sz w:val="24"/>
              </w:rPr>
            </w:pPr>
          </w:p>
        </w:tc>
        <w:tc>
          <w:tcPr>
            <w:tcW w:w="803" w:type="dxa"/>
          </w:tcPr>
          <w:p>
            <w:pPr>
              <w:jc w:val="left"/>
              <w:rPr>
                <w:sz w:val="24"/>
              </w:rPr>
            </w:pPr>
          </w:p>
        </w:tc>
        <w:tc>
          <w:tcPr>
            <w:tcW w:w="757" w:type="dxa"/>
          </w:tcPr>
          <w:p>
            <w:pPr>
              <w:jc w:val="left"/>
              <w:rPr>
                <w:sz w:val="24"/>
              </w:rPr>
            </w:pPr>
          </w:p>
        </w:tc>
        <w:tc>
          <w:tcPr>
            <w:tcW w:w="1062" w:type="dxa"/>
          </w:tcPr>
          <w:p>
            <w:pPr>
              <w:jc w:val="left"/>
              <w:rPr>
                <w:sz w:val="24"/>
              </w:rPr>
            </w:pPr>
          </w:p>
        </w:tc>
        <w:tc>
          <w:tcPr>
            <w:tcW w:w="1313" w:type="dxa"/>
          </w:tcPr>
          <w:p>
            <w:pPr>
              <w:jc w:val="left"/>
              <w:rPr>
                <w:sz w:val="24"/>
              </w:rPr>
            </w:pPr>
          </w:p>
        </w:tc>
        <w:tc>
          <w:tcPr>
            <w:tcW w:w="2009" w:type="dxa"/>
          </w:tcPr>
          <w:p>
            <w:pPr>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4" w:hRule="exact"/>
          <w:jc w:val="center"/>
        </w:trPr>
        <w:tc>
          <w:tcPr>
            <w:tcW w:w="911" w:type="dxa"/>
          </w:tcPr>
          <w:p>
            <w:pPr>
              <w:jc w:val="left"/>
              <w:rPr>
                <w:sz w:val="24"/>
              </w:rPr>
            </w:pPr>
          </w:p>
        </w:tc>
        <w:tc>
          <w:tcPr>
            <w:tcW w:w="1510" w:type="dxa"/>
          </w:tcPr>
          <w:p>
            <w:pPr>
              <w:jc w:val="left"/>
              <w:rPr>
                <w:sz w:val="24"/>
              </w:rPr>
            </w:pPr>
          </w:p>
        </w:tc>
        <w:tc>
          <w:tcPr>
            <w:tcW w:w="930" w:type="dxa"/>
          </w:tcPr>
          <w:p>
            <w:pPr>
              <w:jc w:val="left"/>
              <w:rPr>
                <w:sz w:val="24"/>
              </w:rPr>
            </w:pPr>
          </w:p>
        </w:tc>
        <w:tc>
          <w:tcPr>
            <w:tcW w:w="803" w:type="dxa"/>
          </w:tcPr>
          <w:p>
            <w:pPr>
              <w:jc w:val="left"/>
              <w:rPr>
                <w:sz w:val="24"/>
              </w:rPr>
            </w:pPr>
          </w:p>
        </w:tc>
        <w:tc>
          <w:tcPr>
            <w:tcW w:w="757" w:type="dxa"/>
          </w:tcPr>
          <w:p>
            <w:pPr>
              <w:jc w:val="left"/>
              <w:rPr>
                <w:sz w:val="24"/>
              </w:rPr>
            </w:pPr>
          </w:p>
        </w:tc>
        <w:tc>
          <w:tcPr>
            <w:tcW w:w="1062" w:type="dxa"/>
          </w:tcPr>
          <w:p>
            <w:pPr>
              <w:jc w:val="left"/>
              <w:rPr>
                <w:sz w:val="24"/>
              </w:rPr>
            </w:pPr>
          </w:p>
        </w:tc>
        <w:tc>
          <w:tcPr>
            <w:tcW w:w="1313" w:type="dxa"/>
          </w:tcPr>
          <w:p>
            <w:pPr>
              <w:jc w:val="left"/>
              <w:rPr>
                <w:sz w:val="24"/>
              </w:rPr>
            </w:pPr>
          </w:p>
        </w:tc>
        <w:tc>
          <w:tcPr>
            <w:tcW w:w="2009" w:type="dxa"/>
          </w:tcPr>
          <w:p>
            <w:pPr>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95" w:hRule="exact"/>
          <w:jc w:val="center"/>
        </w:trPr>
        <w:tc>
          <w:tcPr>
            <w:tcW w:w="9295" w:type="dxa"/>
            <w:gridSpan w:val="8"/>
            <w:vAlign w:val="center"/>
          </w:tcPr>
          <w:p>
            <w:pPr>
              <w:jc w:val="left"/>
              <w:rPr>
                <w:sz w:val="24"/>
              </w:rPr>
            </w:pPr>
            <w:r>
              <w:rPr>
                <w:rFonts w:hint="eastAsia"/>
                <w:sz w:val="24"/>
              </w:rPr>
              <w:t>备注：</w:t>
            </w:r>
          </w:p>
        </w:tc>
      </w:tr>
    </w:tbl>
    <w:p>
      <w:pPr>
        <w:jc w:val="left"/>
        <w:rPr>
          <w:sz w:val="24"/>
        </w:rPr>
      </w:pPr>
      <w:r>
        <w:rPr>
          <w:rFonts w:hint="eastAsia"/>
          <w:sz w:val="24"/>
        </w:rPr>
        <w:t>后附合同及相应证明材料复印件。</w:t>
      </w:r>
    </w:p>
    <w:p>
      <w:pPr>
        <w:pStyle w:val="4"/>
        <w:tabs>
          <w:tab w:val="left" w:pos="0"/>
        </w:tabs>
        <w:spacing w:before="0" w:after="0" w:line="360" w:lineRule="auto"/>
        <w:ind w:left="420"/>
      </w:pPr>
      <w:r>
        <w:rPr>
          <w:rFonts w:hint="eastAsia"/>
          <w:szCs w:val="32"/>
        </w:rPr>
        <w:br w:type="page"/>
      </w:r>
    </w:p>
    <w:p>
      <w:pPr>
        <w:pStyle w:val="4"/>
        <w:numPr>
          <w:ilvl w:val="0"/>
          <w:numId w:val="13"/>
        </w:numPr>
        <w:tabs>
          <w:tab w:val="left" w:pos="0"/>
        </w:tabs>
        <w:spacing w:before="0" w:after="0" w:line="360" w:lineRule="auto"/>
        <w:jc w:val="center"/>
      </w:pPr>
      <w:r>
        <w:rPr>
          <w:rFonts w:hint="eastAsia"/>
        </w:rPr>
        <w:t>人员配备</w:t>
      </w:r>
    </w:p>
    <w:tbl>
      <w:tblPr>
        <w:tblStyle w:val="21"/>
        <w:tblW w:w="933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5"/>
        <w:gridCol w:w="139"/>
        <w:gridCol w:w="606"/>
        <w:gridCol w:w="170"/>
        <w:gridCol w:w="386"/>
        <w:gridCol w:w="189"/>
        <w:gridCol w:w="250"/>
        <w:gridCol w:w="1240"/>
        <w:gridCol w:w="1303"/>
        <w:gridCol w:w="2452"/>
        <w:gridCol w:w="18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21" w:hRule="atLeast"/>
          <w:jc w:val="center"/>
        </w:trPr>
        <w:tc>
          <w:tcPr>
            <w:tcW w:w="2046" w:type="dxa"/>
            <w:gridSpan w:val="5"/>
            <w:vAlign w:val="center"/>
          </w:tcPr>
          <w:p>
            <w:pPr>
              <w:ind w:right="2"/>
              <w:jc w:val="center"/>
              <w:rPr>
                <w:szCs w:val="21"/>
              </w:rPr>
            </w:pPr>
            <w:r>
              <w:rPr>
                <w:szCs w:val="21"/>
              </w:rPr>
              <w:t>公司总人数</w:t>
            </w:r>
          </w:p>
        </w:tc>
        <w:tc>
          <w:tcPr>
            <w:tcW w:w="2982" w:type="dxa"/>
            <w:gridSpan w:val="4"/>
            <w:vAlign w:val="center"/>
          </w:tcPr>
          <w:p>
            <w:pPr>
              <w:ind w:right="2" w:firstLine="480"/>
              <w:jc w:val="center"/>
              <w:rPr>
                <w:szCs w:val="21"/>
              </w:rPr>
            </w:pPr>
          </w:p>
        </w:tc>
        <w:tc>
          <w:tcPr>
            <w:tcW w:w="2452" w:type="dxa"/>
            <w:vAlign w:val="center"/>
          </w:tcPr>
          <w:p>
            <w:pPr>
              <w:ind w:right="2"/>
              <w:jc w:val="center"/>
              <w:rPr>
                <w:szCs w:val="21"/>
              </w:rPr>
            </w:pPr>
            <w:r>
              <w:rPr>
                <w:szCs w:val="21"/>
              </w:rPr>
              <w:t>管理人员数量</w:t>
            </w:r>
          </w:p>
        </w:tc>
        <w:tc>
          <w:tcPr>
            <w:tcW w:w="1858" w:type="dxa"/>
            <w:vAlign w:val="center"/>
          </w:tcPr>
          <w:p>
            <w:pPr>
              <w:ind w:left="1" w:right="1283" w:firstLine="48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21" w:hRule="atLeast"/>
          <w:jc w:val="center"/>
        </w:trPr>
        <w:tc>
          <w:tcPr>
            <w:tcW w:w="2046" w:type="dxa"/>
            <w:gridSpan w:val="5"/>
            <w:vAlign w:val="center"/>
          </w:tcPr>
          <w:p>
            <w:pPr>
              <w:ind w:right="2"/>
              <w:jc w:val="center"/>
              <w:rPr>
                <w:szCs w:val="21"/>
              </w:rPr>
            </w:pPr>
            <w:r>
              <w:rPr>
                <w:szCs w:val="21"/>
              </w:rPr>
              <w:t>专业人员数量</w:t>
            </w:r>
          </w:p>
        </w:tc>
        <w:tc>
          <w:tcPr>
            <w:tcW w:w="2982" w:type="dxa"/>
            <w:gridSpan w:val="4"/>
            <w:vAlign w:val="center"/>
          </w:tcPr>
          <w:p>
            <w:pPr>
              <w:spacing w:line="480" w:lineRule="auto"/>
              <w:ind w:right="2" w:firstLine="480"/>
              <w:jc w:val="center"/>
              <w:rPr>
                <w:szCs w:val="21"/>
              </w:rPr>
            </w:pPr>
          </w:p>
        </w:tc>
        <w:tc>
          <w:tcPr>
            <w:tcW w:w="2452" w:type="dxa"/>
            <w:vAlign w:val="center"/>
          </w:tcPr>
          <w:p>
            <w:pPr>
              <w:ind w:right="2"/>
              <w:jc w:val="center"/>
              <w:rPr>
                <w:szCs w:val="21"/>
              </w:rPr>
            </w:pPr>
            <w:r>
              <w:rPr>
                <w:szCs w:val="21"/>
              </w:rPr>
              <w:t>本项目专业人员数量</w:t>
            </w:r>
          </w:p>
        </w:tc>
        <w:tc>
          <w:tcPr>
            <w:tcW w:w="1858" w:type="dxa"/>
            <w:vAlign w:val="center"/>
          </w:tcPr>
          <w:p>
            <w:pPr>
              <w:ind w:left="1" w:right="2" w:firstLine="48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8" w:hRule="atLeast"/>
          <w:jc w:val="center"/>
        </w:trPr>
        <w:tc>
          <w:tcPr>
            <w:tcW w:w="9338" w:type="dxa"/>
            <w:gridSpan w:val="11"/>
          </w:tcPr>
          <w:p>
            <w:pPr>
              <w:ind w:right="2" w:firstLine="198" w:firstLineChars="94"/>
              <w:rPr>
                <w:b/>
                <w:szCs w:val="21"/>
              </w:rPr>
            </w:pPr>
            <w:r>
              <w:rPr>
                <w:b/>
                <w:szCs w:val="21"/>
              </w:rPr>
              <w:t>①拟用于本项目的核心领导小组成员：（附个人工作简历及有关证书）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05" w:hRule="atLeast"/>
          <w:jc w:val="center"/>
        </w:trPr>
        <w:tc>
          <w:tcPr>
            <w:tcW w:w="745" w:type="dxa"/>
            <w:vAlign w:val="center"/>
          </w:tcPr>
          <w:p>
            <w:pPr>
              <w:ind w:right="2"/>
              <w:jc w:val="center"/>
              <w:rPr>
                <w:szCs w:val="21"/>
              </w:rPr>
            </w:pPr>
            <w:r>
              <w:rPr>
                <w:szCs w:val="21"/>
              </w:rPr>
              <w:t>姓名（性别）</w:t>
            </w:r>
          </w:p>
        </w:tc>
        <w:tc>
          <w:tcPr>
            <w:tcW w:w="745" w:type="dxa"/>
            <w:gridSpan w:val="2"/>
            <w:vAlign w:val="center"/>
          </w:tcPr>
          <w:p>
            <w:pPr>
              <w:ind w:right="2"/>
              <w:jc w:val="center"/>
              <w:rPr>
                <w:szCs w:val="21"/>
              </w:rPr>
            </w:pPr>
            <w:r>
              <w:rPr>
                <w:szCs w:val="21"/>
              </w:rPr>
              <w:t>职位</w:t>
            </w:r>
          </w:p>
        </w:tc>
        <w:tc>
          <w:tcPr>
            <w:tcW w:w="745" w:type="dxa"/>
            <w:gridSpan w:val="3"/>
            <w:vAlign w:val="center"/>
          </w:tcPr>
          <w:p>
            <w:pPr>
              <w:ind w:right="2"/>
              <w:jc w:val="center"/>
              <w:rPr>
                <w:szCs w:val="21"/>
              </w:rPr>
            </w:pPr>
            <w:r>
              <w:rPr>
                <w:szCs w:val="21"/>
              </w:rPr>
              <w:t>学历</w:t>
            </w:r>
          </w:p>
        </w:tc>
        <w:tc>
          <w:tcPr>
            <w:tcW w:w="1490" w:type="dxa"/>
            <w:gridSpan w:val="2"/>
            <w:vAlign w:val="center"/>
          </w:tcPr>
          <w:p>
            <w:pPr>
              <w:ind w:left="1" w:right="2"/>
              <w:jc w:val="center"/>
              <w:rPr>
                <w:szCs w:val="21"/>
              </w:rPr>
            </w:pPr>
            <w:r>
              <w:rPr>
                <w:szCs w:val="21"/>
              </w:rPr>
              <w:t>职称职务或从业资格</w:t>
            </w:r>
          </w:p>
        </w:tc>
        <w:tc>
          <w:tcPr>
            <w:tcW w:w="1303" w:type="dxa"/>
            <w:vAlign w:val="center"/>
          </w:tcPr>
          <w:p>
            <w:pPr>
              <w:ind w:left="1" w:right="2"/>
              <w:jc w:val="center"/>
              <w:rPr>
                <w:szCs w:val="21"/>
              </w:rPr>
            </w:pPr>
            <w:r>
              <w:rPr>
                <w:szCs w:val="21"/>
              </w:rPr>
              <w:t>从业工作年限</w:t>
            </w:r>
          </w:p>
        </w:tc>
        <w:tc>
          <w:tcPr>
            <w:tcW w:w="2452" w:type="dxa"/>
            <w:vAlign w:val="center"/>
          </w:tcPr>
          <w:p>
            <w:pPr>
              <w:ind w:right="2"/>
              <w:jc w:val="center"/>
              <w:rPr>
                <w:szCs w:val="21"/>
              </w:rPr>
            </w:pPr>
            <w:r>
              <w:rPr>
                <w:szCs w:val="21"/>
              </w:rPr>
              <w:t>主要工作业绩</w:t>
            </w:r>
          </w:p>
        </w:tc>
        <w:tc>
          <w:tcPr>
            <w:tcW w:w="1858" w:type="dxa"/>
            <w:vAlign w:val="center"/>
          </w:tcPr>
          <w:p>
            <w:pPr>
              <w:ind w:right="2"/>
              <w:jc w:val="center"/>
              <w:rPr>
                <w:szCs w:val="21"/>
              </w:rPr>
            </w:pPr>
            <w:r>
              <w:rPr>
                <w:szCs w:val="21"/>
              </w:rPr>
              <w:t>本项目拟承担工作岗位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3" w:hRule="atLeast"/>
          <w:jc w:val="center"/>
        </w:trPr>
        <w:tc>
          <w:tcPr>
            <w:tcW w:w="745" w:type="dxa"/>
          </w:tcPr>
          <w:p>
            <w:pPr>
              <w:ind w:left="1" w:right="2" w:firstLine="480"/>
              <w:rPr>
                <w:szCs w:val="21"/>
              </w:rPr>
            </w:pPr>
          </w:p>
        </w:tc>
        <w:tc>
          <w:tcPr>
            <w:tcW w:w="745" w:type="dxa"/>
            <w:gridSpan w:val="2"/>
          </w:tcPr>
          <w:p>
            <w:pPr>
              <w:ind w:left="1" w:right="2" w:firstLine="480"/>
              <w:rPr>
                <w:szCs w:val="21"/>
              </w:rPr>
            </w:pPr>
          </w:p>
        </w:tc>
        <w:tc>
          <w:tcPr>
            <w:tcW w:w="745" w:type="dxa"/>
            <w:gridSpan w:val="3"/>
          </w:tcPr>
          <w:p>
            <w:pPr>
              <w:ind w:left="1" w:right="2" w:firstLine="480"/>
              <w:rPr>
                <w:szCs w:val="21"/>
              </w:rPr>
            </w:pPr>
          </w:p>
        </w:tc>
        <w:tc>
          <w:tcPr>
            <w:tcW w:w="1490" w:type="dxa"/>
            <w:gridSpan w:val="2"/>
          </w:tcPr>
          <w:p>
            <w:pPr>
              <w:ind w:left="1" w:right="2" w:firstLine="480"/>
              <w:rPr>
                <w:szCs w:val="21"/>
              </w:rPr>
            </w:pPr>
          </w:p>
        </w:tc>
        <w:tc>
          <w:tcPr>
            <w:tcW w:w="1303" w:type="dxa"/>
          </w:tcPr>
          <w:p>
            <w:pPr>
              <w:ind w:left="1" w:right="2" w:firstLine="480"/>
              <w:rPr>
                <w:szCs w:val="21"/>
              </w:rPr>
            </w:pPr>
          </w:p>
        </w:tc>
        <w:tc>
          <w:tcPr>
            <w:tcW w:w="2452" w:type="dxa"/>
          </w:tcPr>
          <w:p>
            <w:pPr>
              <w:ind w:left="1" w:right="2" w:firstLine="480"/>
              <w:rPr>
                <w:szCs w:val="21"/>
              </w:rPr>
            </w:pPr>
          </w:p>
        </w:tc>
        <w:tc>
          <w:tcPr>
            <w:tcW w:w="1858" w:type="dxa"/>
          </w:tcPr>
          <w:p>
            <w:pPr>
              <w:ind w:left="1" w:right="2" w:firstLine="480"/>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9" w:hRule="atLeast"/>
          <w:jc w:val="center"/>
        </w:trPr>
        <w:tc>
          <w:tcPr>
            <w:tcW w:w="745" w:type="dxa"/>
          </w:tcPr>
          <w:p>
            <w:pPr>
              <w:ind w:left="1" w:right="2" w:firstLine="480"/>
              <w:rPr>
                <w:szCs w:val="21"/>
              </w:rPr>
            </w:pPr>
          </w:p>
        </w:tc>
        <w:tc>
          <w:tcPr>
            <w:tcW w:w="745" w:type="dxa"/>
            <w:gridSpan w:val="2"/>
          </w:tcPr>
          <w:p>
            <w:pPr>
              <w:ind w:left="1" w:right="2" w:firstLine="480"/>
              <w:rPr>
                <w:szCs w:val="21"/>
              </w:rPr>
            </w:pPr>
          </w:p>
        </w:tc>
        <w:tc>
          <w:tcPr>
            <w:tcW w:w="745" w:type="dxa"/>
            <w:gridSpan w:val="3"/>
          </w:tcPr>
          <w:p>
            <w:pPr>
              <w:ind w:left="1" w:right="2" w:firstLine="480"/>
              <w:rPr>
                <w:szCs w:val="21"/>
              </w:rPr>
            </w:pPr>
          </w:p>
        </w:tc>
        <w:tc>
          <w:tcPr>
            <w:tcW w:w="1490" w:type="dxa"/>
            <w:gridSpan w:val="2"/>
          </w:tcPr>
          <w:p>
            <w:pPr>
              <w:ind w:left="1" w:right="2" w:firstLine="480"/>
              <w:rPr>
                <w:szCs w:val="21"/>
              </w:rPr>
            </w:pPr>
          </w:p>
        </w:tc>
        <w:tc>
          <w:tcPr>
            <w:tcW w:w="1303" w:type="dxa"/>
          </w:tcPr>
          <w:p>
            <w:pPr>
              <w:ind w:left="1" w:right="2" w:firstLine="480"/>
              <w:rPr>
                <w:szCs w:val="21"/>
              </w:rPr>
            </w:pPr>
          </w:p>
        </w:tc>
        <w:tc>
          <w:tcPr>
            <w:tcW w:w="2452" w:type="dxa"/>
          </w:tcPr>
          <w:p>
            <w:pPr>
              <w:ind w:left="1" w:right="2" w:firstLine="480"/>
              <w:rPr>
                <w:szCs w:val="21"/>
              </w:rPr>
            </w:pPr>
          </w:p>
        </w:tc>
        <w:tc>
          <w:tcPr>
            <w:tcW w:w="1858" w:type="dxa"/>
          </w:tcPr>
          <w:p>
            <w:pPr>
              <w:ind w:left="1" w:right="2" w:firstLine="480"/>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 w:hRule="atLeast"/>
          <w:jc w:val="center"/>
        </w:trPr>
        <w:tc>
          <w:tcPr>
            <w:tcW w:w="745" w:type="dxa"/>
          </w:tcPr>
          <w:p>
            <w:pPr>
              <w:ind w:right="2" w:firstLine="211" w:firstLineChars="100"/>
              <w:jc w:val="center"/>
              <w:rPr>
                <w:b/>
                <w:szCs w:val="21"/>
              </w:rPr>
            </w:pPr>
            <w:r>
              <w:rPr>
                <w:b/>
                <w:szCs w:val="21"/>
              </w:rPr>
              <w:t>…</w:t>
            </w:r>
          </w:p>
        </w:tc>
        <w:tc>
          <w:tcPr>
            <w:tcW w:w="745" w:type="dxa"/>
            <w:gridSpan w:val="2"/>
          </w:tcPr>
          <w:p>
            <w:r>
              <w:rPr>
                <w:b/>
                <w:szCs w:val="21"/>
              </w:rPr>
              <w:t>…</w:t>
            </w:r>
          </w:p>
        </w:tc>
        <w:tc>
          <w:tcPr>
            <w:tcW w:w="745" w:type="dxa"/>
            <w:gridSpan w:val="3"/>
          </w:tcPr>
          <w:p>
            <w:r>
              <w:rPr>
                <w:b/>
                <w:szCs w:val="21"/>
              </w:rPr>
              <w:t>…</w:t>
            </w:r>
          </w:p>
        </w:tc>
        <w:tc>
          <w:tcPr>
            <w:tcW w:w="1490" w:type="dxa"/>
            <w:gridSpan w:val="2"/>
          </w:tcPr>
          <w:p>
            <w:r>
              <w:rPr>
                <w:b/>
                <w:szCs w:val="21"/>
              </w:rPr>
              <w:t>…</w:t>
            </w:r>
          </w:p>
        </w:tc>
        <w:tc>
          <w:tcPr>
            <w:tcW w:w="1303" w:type="dxa"/>
          </w:tcPr>
          <w:p>
            <w:r>
              <w:rPr>
                <w:b/>
                <w:szCs w:val="21"/>
              </w:rPr>
              <w:t>…</w:t>
            </w:r>
          </w:p>
        </w:tc>
        <w:tc>
          <w:tcPr>
            <w:tcW w:w="2452" w:type="dxa"/>
          </w:tcPr>
          <w:p>
            <w:r>
              <w:rPr>
                <w:b/>
                <w:szCs w:val="21"/>
              </w:rPr>
              <w:t>…</w:t>
            </w:r>
          </w:p>
        </w:tc>
        <w:tc>
          <w:tcPr>
            <w:tcW w:w="1858" w:type="dxa"/>
          </w:tcPr>
          <w:p>
            <w:r>
              <w:rPr>
                <w:b/>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8" w:hRule="atLeast"/>
          <w:jc w:val="center"/>
        </w:trPr>
        <w:tc>
          <w:tcPr>
            <w:tcW w:w="9338" w:type="dxa"/>
            <w:gridSpan w:val="11"/>
          </w:tcPr>
          <w:p>
            <w:pPr>
              <w:ind w:right="2" w:firstLine="211" w:firstLineChars="100"/>
              <w:rPr>
                <w:b/>
                <w:szCs w:val="21"/>
              </w:rPr>
            </w:pPr>
            <w:r>
              <w:rPr>
                <w:b/>
                <w:szCs w:val="21"/>
              </w:rPr>
              <w:t>②拟用于本项目的主要人员情况：（附个人工作简历及有关证书）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05" w:hRule="atLeast"/>
          <w:jc w:val="center"/>
        </w:trPr>
        <w:tc>
          <w:tcPr>
            <w:tcW w:w="884" w:type="dxa"/>
            <w:gridSpan w:val="2"/>
            <w:vAlign w:val="center"/>
          </w:tcPr>
          <w:p>
            <w:pPr>
              <w:ind w:left="1" w:right="2"/>
              <w:jc w:val="center"/>
              <w:rPr>
                <w:szCs w:val="21"/>
              </w:rPr>
            </w:pPr>
            <w:r>
              <w:rPr>
                <w:szCs w:val="21"/>
              </w:rPr>
              <w:t>姓名（性别）</w:t>
            </w:r>
          </w:p>
        </w:tc>
        <w:tc>
          <w:tcPr>
            <w:tcW w:w="776" w:type="dxa"/>
            <w:gridSpan w:val="2"/>
            <w:vAlign w:val="center"/>
          </w:tcPr>
          <w:p>
            <w:pPr>
              <w:ind w:left="1" w:right="2"/>
              <w:jc w:val="center"/>
              <w:rPr>
                <w:szCs w:val="21"/>
              </w:rPr>
            </w:pPr>
            <w:r>
              <w:rPr>
                <w:szCs w:val="21"/>
              </w:rPr>
              <w:t>职位</w:t>
            </w:r>
          </w:p>
        </w:tc>
        <w:tc>
          <w:tcPr>
            <w:tcW w:w="825" w:type="dxa"/>
            <w:gridSpan w:val="3"/>
            <w:vAlign w:val="center"/>
          </w:tcPr>
          <w:p>
            <w:pPr>
              <w:ind w:left="1" w:right="2"/>
              <w:jc w:val="center"/>
              <w:rPr>
                <w:szCs w:val="21"/>
              </w:rPr>
            </w:pPr>
            <w:r>
              <w:rPr>
                <w:szCs w:val="21"/>
              </w:rPr>
              <w:t>学历</w:t>
            </w:r>
          </w:p>
        </w:tc>
        <w:tc>
          <w:tcPr>
            <w:tcW w:w="1240" w:type="dxa"/>
            <w:vAlign w:val="center"/>
          </w:tcPr>
          <w:p>
            <w:pPr>
              <w:ind w:right="2"/>
              <w:jc w:val="center"/>
              <w:rPr>
                <w:szCs w:val="21"/>
              </w:rPr>
            </w:pPr>
            <w:r>
              <w:rPr>
                <w:szCs w:val="21"/>
              </w:rPr>
              <w:t>专业</w:t>
            </w:r>
          </w:p>
        </w:tc>
        <w:tc>
          <w:tcPr>
            <w:tcW w:w="1303" w:type="dxa"/>
            <w:vAlign w:val="center"/>
          </w:tcPr>
          <w:p>
            <w:pPr>
              <w:ind w:left="1" w:right="2"/>
              <w:jc w:val="center"/>
              <w:rPr>
                <w:szCs w:val="21"/>
              </w:rPr>
            </w:pPr>
            <w:r>
              <w:rPr>
                <w:szCs w:val="21"/>
              </w:rPr>
              <w:t>从业工作年限</w:t>
            </w:r>
          </w:p>
        </w:tc>
        <w:tc>
          <w:tcPr>
            <w:tcW w:w="2452" w:type="dxa"/>
            <w:vAlign w:val="center"/>
          </w:tcPr>
          <w:p>
            <w:pPr>
              <w:ind w:right="2"/>
              <w:jc w:val="center"/>
              <w:rPr>
                <w:szCs w:val="21"/>
              </w:rPr>
            </w:pPr>
            <w:r>
              <w:rPr>
                <w:szCs w:val="21"/>
              </w:rPr>
              <w:t>主要工作业绩</w:t>
            </w:r>
          </w:p>
        </w:tc>
        <w:tc>
          <w:tcPr>
            <w:tcW w:w="1858" w:type="dxa"/>
            <w:vAlign w:val="center"/>
          </w:tcPr>
          <w:p>
            <w:pPr>
              <w:jc w:val="center"/>
              <w:rPr>
                <w:szCs w:val="21"/>
              </w:rPr>
            </w:pPr>
            <w:r>
              <w:rPr>
                <w:szCs w:val="21"/>
              </w:rPr>
              <w:t>本项目拟承担工作岗位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0" w:hRule="atLeast"/>
          <w:jc w:val="center"/>
        </w:trPr>
        <w:tc>
          <w:tcPr>
            <w:tcW w:w="884" w:type="dxa"/>
            <w:gridSpan w:val="2"/>
          </w:tcPr>
          <w:p>
            <w:pPr>
              <w:ind w:left="1" w:right="2" w:firstLine="480"/>
              <w:rPr>
                <w:szCs w:val="21"/>
              </w:rPr>
            </w:pPr>
          </w:p>
        </w:tc>
        <w:tc>
          <w:tcPr>
            <w:tcW w:w="776" w:type="dxa"/>
            <w:gridSpan w:val="2"/>
          </w:tcPr>
          <w:p>
            <w:pPr>
              <w:ind w:left="1" w:right="2" w:firstLine="480"/>
              <w:rPr>
                <w:szCs w:val="21"/>
              </w:rPr>
            </w:pPr>
          </w:p>
        </w:tc>
        <w:tc>
          <w:tcPr>
            <w:tcW w:w="825" w:type="dxa"/>
            <w:gridSpan w:val="3"/>
          </w:tcPr>
          <w:p>
            <w:pPr>
              <w:ind w:left="1" w:right="2" w:firstLine="480"/>
              <w:rPr>
                <w:szCs w:val="21"/>
              </w:rPr>
            </w:pPr>
          </w:p>
        </w:tc>
        <w:tc>
          <w:tcPr>
            <w:tcW w:w="1240" w:type="dxa"/>
          </w:tcPr>
          <w:p>
            <w:pPr>
              <w:ind w:left="1" w:right="2" w:firstLine="480"/>
              <w:rPr>
                <w:szCs w:val="21"/>
              </w:rPr>
            </w:pPr>
          </w:p>
        </w:tc>
        <w:tc>
          <w:tcPr>
            <w:tcW w:w="1303" w:type="dxa"/>
          </w:tcPr>
          <w:p>
            <w:pPr>
              <w:ind w:left="1" w:right="2" w:firstLine="480"/>
              <w:rPr>
                <w:szCs w:val="21"/>
              </w:rPr>
            </w:pPr>
          </w:p>
        </w:tc>
        <w:tc>
          <w:tcPr>
            <w:tcW w:w="2452" w:type="dxa"/>
          </w:tcPr>
          <w:p>
            <w:pPr>
              <w:ind w:left="1" w:right="2" w:firstLine="480"/>
              <w:rPr>
                <w:szCs w:val="21"/>
              </w:rPr>
            </w:pPr>
          </w:p>
        </w:tc>
        <w:tc>
          <w:tcPr>
            <w:tcW w:w="1858" w:type="dxa"/>
          </w:tcPr>
          <w:p>
            <w:pPr>
              <w:ind w:left="1" w:right="2" w:firstLine="480"/>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5" w:hRule="atLeast"/>
          <w:jc w:val="center"/>
        </w:trPr>
        <w:tc>
          <w:tcPr>
            <w:tcW w:w="884" w:type="dxa"/>
            <w:gridSpan w:val="2"/>
          </w:tcPr>
          <w:p>
            <w:pPr>
              <w:ind w:left="1" w:right="2" w:firstLine="480"/>
              <w:rPr>
                <w:szCs w:val="21"/>
              </w:rPr>
            </w:pPr>
          </w:p>
        </w:tc>
        <w:tc>
          <w:tcPr>
            <w:tcW w:w="776" w:type="dxa"/>
            <w:gridSpan w:val="2"/>
          </w:tcPr>
          <w:p>
            <w:pPr>
              <w:ind w:left="1" w:right="2" w:firstLine="480"/>
              <w:rPr>
                <w:szCs w:val="21"/>
              </w:rPr>
            </w:pPr>
          </w:p>
        </w:tc>
        <w:tc>
          <w:tcPr>
            <w:tcW w:w="825" w:type="dxa"/>
            <w:gridSpan w:val="3"/>
          </w:tcPr>
          <w:p>
            <w:pPr>
              <w:ind w:left="1" w:right="2" w:firstLine="480"/>
              <w:rPr>
                <w:szCs w:val="21"/>
              </w:rPr>
            </w:pPr>
          </w:p>
        </w:tc>
        <w:tc>
          <w:tcPr>
            <w:tcW w:w="1240" w:type="dxa"/>
          </w:tcPr>
          <w:p>
            <w:pPr>
              <w:ind w:left="1" w:right="2" w:firstLine="480"/>
              <w:rPr>
                <w:szCs w:val="21"/>
              </w:rPr>
            </w:pPr>
          </w:p>
        </w:tc>
        <w:tc>
          <w:tcPr>
            <w:tcW w:w="1303" w:type="dxa"/>
          </w:tcPr>
          <w:p>
            <w:pPr>
              <w:ind w:left="1" w:right="2" w:firstLine="480"/>
              <w:rPr>
                <w:szCs w:val="21"/>
              </w:rPr>
            </w:pPr>
          </w:p>
        </w:tc>
        <w:tc>
          <w:tcPr>
            <w:tcW w:w="2452" w:type="dxa"/>
          </w:tcPr>
          <w:p>
            <w:pPr>
              <w:ind w:left="1" w:right="2" w:firstLine="480"/>
              <w:rPr>
                <w:szCs w:val="21"/>
              </w:rPr>
            </w:pPr>
          </w:p>
        </w:tc>
        <w:tc>
          <w:tcPr>
            <w:tcW w:w="1858" w:type="dxa"/>
          </w:tcPr>
          <w:p>
            <w:pPr>
              <w:ind w:left="1" w:right="2" w:firstLine="480"/>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5" w:hRule="atLeast"/>
          <w:jc w:val="center"/>
        </w:trPr>
        <w:tc>
          <w:tcPr>
            <w:tcW w:w="884" w:type="dxa"/>
            <w:gridSpan w:val="2"/>
          </w:tcPr>
          <w:p>
            <w:pPr>
              <w:ind w:left="1" w:right="2" w:firstLine="480"/>
              <w:rPr>
                <w:szCs w:val="21"/>
              </w:rPr>
            </w:pPr>
          </w:p>
        </w:tc>
        <w:tc>
          <w:tcPr>
            <w:tcW w:w="776" w:type="dxa"/>
            <w:gridSpan w:val="2"/>
          </w:tcPr>
          <w:p>
            <w:pPr>
              <w:ind w:left="1" w:right="2" w:firstLine="480"/>
              <w:rPr>
                <w:szCs w:val="21"/>
              </w:rPr>
            </w:pPr>
          </w:p>
        </w:tc>
        <w:tc>
          <w:tcPr>
            <w:tcW w:w="825" w:type="dxa"/>
            <w:gridSpan w:val="3"/>
          </w:tcPr>
          <w:p>
            <w:pPr>
              <w:ind w:left="1" w:right="2" w:firstLine="480"/>
              <w:rPr>
                <w:szCs w:val="21"/>
              </w:rPr>
            </w:pPr>
          </w:p>
        </w:tc>
        <w:tc>
          <w:tcPr>
            <w:tcW w:w="1240" w:type="dxa"/>
          </w:tcPr>
          <w:p>
            <w:pPr>
              <w:ind w:left="1" w:right="2" w:firstLine="480"/>
              <w:rPr>
                <w:szCs w:val="21"/>
              </w:rPr>
            </w:pPr>
          </w:p>
        </w:tc>
        <w:tc>
          <w:tcPr>
            <w:tcW w:w="1303" w:type="dxa"/>
          </w:tcPr>
          <w:p>
            <w:pPr>
              <w:ind w:left="1" w:right="2" w:firstLine="480"/>
              <w:rPr>
                <w:szCs w:val="21"/>
              </w:rPr>
            </w:pPr>
          </w:p>
        </w:tc>
        <w:tc>
          <w:tcPr>
            <w:tcW w:w="2452" w:type="dxa"/>
          </w:tcPr>
          <w:p>
            <w:pPr>
              <w:ind w:left="1" w:right="2" w:firstLine="480"/>
              <w:rPr>
                <w:szCs w:val="21"/>
              </w:rPr>
            </w:pPr>
          </w:p>
        </w:tc>
        <w:tc>
          <w:tcPr>
            <w:tcW w:w="1858" w:type="dxa"/>
          </w:tcPr>
          <w:p>
            <w:pPr>
              <w:ind w:left="1" w:right="2" w:firstLine="480"/>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6" w:hRule="atLeast"/>
          <w:jc w:val="center"/>
        </w:trPr>
        <w:tc>
          <w:tcPr>
            <w:tcW w:w="884" w:type="dxa"/>
            <w:gridSpan w:val="2"/>
          </w:tcPr>
          <w:p>
            <w:r>
              <w:rPr>
                <w:b/>
                <w:szCs w:val="21"/>
              </w:rPr>
              <w:t>…</w:t>
            </w:r>
          </w:p>
        </w:tc>
        <w:tc>
          <w:tcPr>
            <w:tcW w:w="776" w:type="dxa"/>
            <w:gridSpan w:val="2"/>
          </w:tcPr>
          <w:p>
            <w:r>
              <w:rPr>
                <w:b/>
                <w:szCs w:val="21"/>
              </w:rPr>
              <w:t>…</w:t>
            </w:r>
          </w:p>
        </w:tc>
        <w:tc>
          <w:tcPr>
            <w:tcW w:w="825" w:type="dxa"/>
            <w:gridSpan w:val="3"/>
          </w:tcPr>
          <w:p>
            <w:r>
              <w:rPr>
                <w:b/>
                <w:szCs w:val="21"/>
              </w:rPr>
              <w:t>…</w:t>
            </w:r>
          </w:p>
        </w:tc>
        <w:tc>
          <w:tcPr>
            <w:tcW w:w="1240" w:type="dxa"/>
          </w:tcPr>
          <w:p>
            <w:r>
              <w:rPr>
                <w:b/>
                <w:szCs w:val="21"/>
              </w:rPr>
              <w:t>…</w:t>
            </w:r>
          </w:p>
        </w:tc>
        <w:tc>
          <w:tcPr>
            <w:tcW w:w="1303" w:type="dxa"/>
          </w:tcPr>
          <w:p>
            <w:r>
              <w:rPr>
                <w:b/>
                <w:szCs w:val="21"/>
              </w:rPr>
              <w:t>…</w:t>
            </w:r>
          </w:p>
        </w:tc>
        <w:tc>
          <w:tcPr>
            <w:tcW w:w="2452" w:type="dxa"/>
          </w:tcPr>
          <w:p>
            <w:r>
              <w:rPr>
                <w:b/>
                <w:szCs w:val="21"/>
              </w:rPr>
              <w:t>…</w:t>
            </w:r>
          </w:p>
        </w:tc>
        <w:tc>
          <w:tcPr>
            <w:tcW w:w="1858" w:type="dxa"/>
          </w:tcPr>
          <w:p>
            <w:r>
              <w:rPr>
                <w:b/>
                <w:szCs w:val="21"/>
              </w:rPr>
              <w:t>…</w:t>
            </w:r>
          </w:p>
        </w:tc>
      </w:tr>
    </w:tbl>
    <w:p>
      <w:pPr>
        <w:spacing w:before="120" w:beforeLines="50" w:line="560" w:lineRule="exact"/>
        <w:ind w:firstLine="352" w:firstLineChars="147"/>
        <w:rPr>
          <w:bCs/>
          <w:sz w:val="24"/>
        </w:rPr>
      </w:pPr>
      <w:r>
        <w:rPr>
          <w:rFonts w:hint="eastAsia"/>
          <w:bCs/>
          <w:sz w:val="24"/>
        </w:rPr>
        <w:t>注：</w:t>
      </w:r>
      <w:r>
        <w:rPr>
          <w:bCs/>
          <w:sz w:val="24"/>
        </w:rPr>
        <w:t>表后附主要人员身份证件</w:t>
      </w:r>
      <w:r>
        <w:rPr>
          <w:rFonts w:hint="eastAsia"/>
          <w:bCs/>
          <w:sz w:val="24"/>
        </w:rPr>
        <w:t>、资质证书等</w:t>
      </w:r>
      <w:r>
        <w:rPr>
          <w:bCs/>
          <w:sz w:val="24"/>
        </w:rPr>
        <w:t>（复印件）。</w:t>
      </w:r>
    </w:p>
    <w:p>
      <w:r>
        <w:rPr>
          <w:rFonts w:hint="eastAsia"/>
        </w:rPr>
        <w:br w:type="page"/>
      </w:r>
    </w:p>
    <w:p/>
    <w:p>
      <w:pPr>
        <w:pStyle w:val="4"/>
        <w:tabs>
          <w:tab w:val="left" w:pos="0"/>
        </w:tabs>
        <w:spacing w:before="0" w:after="0" w:line="360" w:lineRule="auto"/>
        <w:ind w:left="420"/>
      </w:pPr>
    </w:p>
    <w:p>
      <w:pPr>
        <w:pStyle w:val="4"/>
        <w:tabs>
          <w:tab w:val="left" w:pos="0"/>
        </w:tabs>
        <w:spacing w:before="0" w:after="0" w:line="360" w:lineRule="auto"/>
        <w:ind w:left="420"/>
      </w:pPr>
    </w:p>
    <w:p>
      <w:pPr>
        <w:pStyle w:val="4"/>
        <w:numPr>
          <w:ilvl w:val="0"/>
          <w:numId w:val="13"/>
        </w:numPr>
        <w:tabs>
          <w:tab w:val="left" w:pos="0"/>
        </w:tabs>
        <w:spacing w:before="0" w:after="0" w:line="360" w:lineRule="auto"/>
        <w:ind w:left="0"/>
        <w:jc w:val="center"/>
      </w:pPr>
      <w:bookmarkStart w:id="475" w:name="_Toc17810"/>
      <w:r>
        <w:rPr>
          <w:rFonts w:hint="eastAsia"/>
        </w:rPr>
        <w:t>投标人资质（格式自拟）</w:t>
      </w:r>
      <w:bookmarkEnd w:id="475"/>
    </w:p>
    <w:p>
      <w:pPr>
        <w:pStyle w:val="4"/>
        <w:tabs>
          <w:tab w:val="left" w:pos="0"/>
        </w:tabs>
        <w:spacing w:before="0" w:after="0" w:line="360" w:lineRule="auto"/>
        <w:ind w:left="420"/>
      </w:pPr>
    </w:p>
    <w:p/>
    <w:p>
      <w:pPr>
        <w:pStyle w:val="4"/>
        <w:numPr>
          <w:ilvl w:val="0"/>
          <w:numId w:val="13"/>
        </w:numPr>
        <w:tabs>
          <w:tab w:val="left" w:pos="0"/>
        </w:tabs>
        <w:spacing w:before="0" w:after="0" w:line="360" w:lineRule="auto"/>
        <w:ind w:left="0"/>
        <w:jc w:val="center"/>
      </w:pPr>
      <w:r>
        <w:rPr>
          <w:rFonts w:hint="eastAsia"/>
        </w:rPr>
        <w:t>物业服务方案（格式自拟）</w:t>
      </w:r>
    </w:p>
    <w:p>
      <w:pPr>
        <w:pStyle w:val="4"/>
        <w:tabs>
          <w:tab w:val="left" w:pos="0"/>
        </w:tabs>
        <w:spacing w:before="0" w:after="0" w:line="360" w:lineRule="auto"/>
        <w:ind w:left="420"/>
      </w:pPr>
    </w:p>
    <w:p/>
    <w:p/>
    <w:p>
      <w:pPr>
        <w:pStyle w:val="4"/>
        <w:numPr>
          <w:ilvl w:val="0"/>
          <w:numId w:val="13"/>
        </w:numPr>
        <w:tabs>
          <w:tab w:val="left" w:pos="0"/>
        </w:tabs>
        <w:spacing w:before="0" w:after="0" w:line="360" w:lineRule="auto"/>
        <w:ind w:left="0"/>
        <w:jc w:val="center"/>
      </w:pPr>
      <w:bookmarkStart w:id="476" w:name="_Toc17852"/>
      <w:r>
        <w:rPr>
          <w:rFonts w:hint="eastAsia"/>
        </w:rPr>
        <w:t>设备配备方案（格式自拟）</w:t>
      </w:r>
      <w:bookmarkEnd w:id="476"/>
    </w:p>
    <w:p/>
    <w:p>
      <w:pPr>
        <w:pStyle w:val="28"/>
        <w:pBdr>
          <w:bottom w:val="none" w:color="auto" w:sz="0" w:space="0"/>
        </w:pBdr>
        <w:rPr>
          <w:rFonts w:ascii="Times New Roman" w:hAnsi="Times New Roman"/>
        </w:rPr>
      </w:pPr>
    </w:p>
    <w:p/>
    <w:p>
      <w:pPr>
        <w:pStyle w:val="28"/>
        <w:pBdr>
          <w:bottom w:val="none" w:color="auto" w:sz="0" w:space="0"/>
        </w:pBdr>
        <w:rPr>
          <w:rFonts w:ascii="Times New Roman" w:hAnsi="Times New Roman"/>
        </w:rPr>
      </w:pPr>
    </w:p>
    <w:p>
      <w:pPr>
        <w:pStyle w:val="4"/>
        <w:numPr>
          <w:ilvl w:val="0"/>
          <w:numId w:val="13"/>
        </w:numPr>
        <w:tabs>
          <w:tab w:val="left" w:pos="0"/>
        </w:tabs>
        <w:spacing w:before="0" w:after="0" w:line="360" w:lineRule="auto"/>
        <w:ind w:left="0"/>
        <w:jc w:val="center"/>
      </w:pPr>
      <w:r>
        <w:rPr>
          <w:rFonts w:hint="eastAsia"/>
        </w:rPr>
        <w:t>管理制度（格式自拟）</w:t>
      </w:r>
    </w:p>
    <w:p/>
    <w:p>
      <w:pPr>
        <w:pStyle w:val="28"/>
        <w:pBdr>
          <w:bottom w:val="none" w:color="auto" w:sz="0" w:space="0"/>
        </w:pBdr>
        <w:rPr>
          <w:rFonts w:ascii="Times New Roman" w:hAnsi="Times New Roman"/>
        </w:rPr>
      </w:pPr>
    </w:p>
    <w:p/>
    <w:p>
      <w:pPr>
        <w:pStyle w:val="28"/>
        <w:pBdr>
          <w:bottom w:val="none" w:color="auto" w:sz="0" w:space="0"/>
        </w:pBdr>
        <w:rPr>
          <w:rFonts w:ascii="Times New Roman" w:hAnsi="Times New Roman"/>
        </w:rPr>
      </w:pPr>
    </w:p>
    <w:p/>
    <w:p>
      <w:pPr>
        <w:pStyle w:val="4"/>
        <w:numPr>
          <w:ilvl w:val="0"/>
          <w:numId w:val="13"/>
        </w:numPr>
        <w:tabs>
          <w:tab w:val="left" w:pos="0"/>
        </w:tabs>
        <w:spacing w:before="0" w:after="0" w:line="360" w:lineRule="auto"/>
        <w:ind w:left="0"/>
        <w:jc w:val="center"/>
      </w:pPr>
      <w:r>
        <w:rPr>
          <w:rFonts w:hint="eastAsia"/>
        </w:rPr>
        <w:t>对突发性事件的应急措施（格式自拟）</w:t>
      </w:r>
    </w:p>
    <w:p>
      <w:pPr>
        <w:pStyle w:val="17"/>
      </w:pPr>
    </w:p>
    <w:p>
      <w:pPr>
        <w:pStyle w:val="14"/>
        <w:spacing w:after="0" w:line="360" w:lineRule="auto"/>
        <w:ind w:left="0" w:leftChars="0"/>
        <w:rPr>
          <w:rFonts w:eastAsia="宋体"/>
        </w:rPr>
      </w:pPr>
      <w:bookmarkStart w:id="477" w:name="_Toc29417"/>
    </w:p>
    <w:p>
      <w:pPr>
        <w:pStyle w:val="4"/>
        <w:numPr>
          <w:ilvl w:val="0"/>
          <w:numId w:val="13"/>
        </w:numPr>
        <w:tabs>
          <w:tab w:val="left" w:pos="0"/>
        </w:tabs>
        <w:spacing w:before="0" w:after="0" w:line="360" w:lineRule="auto"/>
        <w:ind w:left="0"/>
        <w:jc w:val="center"/>
      </w:pPr>
      <w:r>
        <w:rPr>
          <w:rFonts w:hint="eastAsia"/>
        </w:rPr>
        <w:t xml:space="preserve"> </w:t>
      </w:r>
      <w:bookmarkStart w:id="478" w:name="_Toc963"/>
      <w:r>
        <w:rPr>
          <w:rFonts w:hint="eastAsia"/>
        </w:rPr>
        <w:t>投标人认为应该提供的其他资料</w:t>
      </w:r>
      <w:bookmarkEnd w:id="477"/>
      <w:r>
        <w:rPr>
          <w:rFonts w:hint="eastAsia"/>
        </w:rPr>
        <w:t>（格式自拟）</w:t>
      </w:r>
      <w:bookmarkEnd w:id="478"/>
    </w:p>
    <w:p>
      <w:pPr>
        <w:spacing w:line="360" w:lineRule="auto"/>
        <w:rPr>
          <w:sz w:val="24"/>
        </w:rPr>
      </w:pPr>
    </w:p>
    <w:p>
      <w:pPr>
        <w:spacing w:line="360" w:lineRule="auto"/>
      </w:pPr>
    </w:p>
    <w:p/>
    <w:sectPr>
      <w:headerReference r:id="rId15" w:type="default"/>
      <w:footerReference r:id="rId16" w:type="default"/>
      <w:pgSz w:w="11850" w:h="16783"/>
      <w:pgMar w:top="1134" w:right="1134" w:bottom="1134" w:left="1134" w:header="720" w:footer="720" w:gutter="0"/>
      <w:cols w:space="720" w:num="1"/>
      <w:docGrid w:linePitch="28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隶书">
    <w:panose1 w:val="0201050906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仿宋_GB2312">
    <w:altName w:val="仿宋"/>
    <w:panose1 w:val="00000000000000000000"/>
    <w:charset w:val="86"/>
    <w:family w:val="modern"/>
    <w:pitch w:val="default"/>
    <w:sig w:usb0="00000000" w:usb1="00000000" w:usb2="00000010" w:usb3="00000000" w:csb0="00040000" w:csb1="00000000"/>
  </w:font>
  <w:font w:name="汉仪中宋简">
    <w:altName w:val="MS Gothic"/>
    <w:panose1 w:val="00000000000000000000"/>
    <w:charset w:val="80"/>
    <w:family w:val="auto"/>
    <w:pitch w:val="default"/>
    <w:sig w:usb0="00000000" w:usb1="00000000" w:usb2="00000012" w:usb3="00000000" w:csb0="00020001" w:csb1="00000000"/>
  </w:font>
  <w:font w:name="MS Gothic">
    <w:panose1 w:val="020B0609070205080204"/>
    <w:charset w:val="80"/>
    <w:family w:val="modern"/>
    <w:pitch w:val="default"/>
    <w:sig w:usb0="E00002FF" w:usb1="6AC7FDFB" w:usb2="00000012" w:usb3="00000000" w:csb0="4002009F" w:csb1="DFD7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rPr>
        <w:sz w:val="24"/>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pPr>
                          <w:r>
                            <w:fldChar w:fldCharType="begin"/>
                          </w:r>
                          <w:r>
                            <w:instrText xml:space="preserve"> PAGE  \* MERGEFORMAT </w:instrText>
                          </w:r>
                          <w:r>
                            <w:fldChar w:fldCharType="separate"/>
                          </w:r>
                          <w:r>
                            <w:t>26</w:t>
                          </w:r>
                          <w:r>
                            <w:fldChar w:fldCharType="end"/>
                          </w:r>
                        </w:p>
                      </w:txbxContent>
                    </wps:txbx>
                    <wps:bodyPr wrap="none" lIns="0" tIns="0" rIns="0" bIns="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CTo/ShrgEAAEwD&#10;AAAOAAAAAAAAAAEAIAAAAB4BAABkcnMvZTJvRG9jLnhtbFBLBQYAAAAABgAGAFkBAAA+BQAAAAA=&#10;">
              <v:fill on="f" focussize="0,0"/>
              <v:stroke on="f"/>
              <v:imagedata o:title=""/>
              <o:lock v:ext="edit" aspectratio="f"/>
              <v:textbox inset="0mm,0mm,0mm,0mm" style="mso-fit-shape-to-text:t;">
                <w:txbxContent>
                  <w:p>
                    <w:pPr>
                      <w:pStyle w:val="13"/>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rPr>
        <w:sz w:val="24"/>
        <w:szCs w:val="24"/>
      </w:rPr>
    </w:pPr>
    <w:r>
      <w:rPr>
        <w:sz w:val="24"/>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B/vQnargEAAEwD&#10;AAAOAAAAAAAAAAEAIAAAAB4BAABkcnMvZTJvRG9jLnhtbFBLBQYAAAAABgAGAFkBAAA+BQAAAAA=&#10;">
              <v:fill on="f" focussize="0,0"/>
              <v:stroke on="f"/>
              <v:imagedata o:title=""/>
              <o:lock v:ext="edit" aspectratio="f"/>
              <v:textbox inset="0mm,0mm,0mm,0mm" style="mso-fit-shape-to-text:t;">
                <w:txbxContent>
                  <w:p>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pPr>
                          <w:r>
                            <w:fldChar w:fldCharType="begin"/>
                          </w:r>
                          <w:r>
                            <w:instrText xml:space="preserve"> PAGE  \* MERGEFORMAT </w:instrText>
                          </w:r>
                          <w:r>
                            <w:fldChar w:fldCharType="separate"/>
                          </w:r>
                          <w:r>
                            <w:t>38</w:t>
                          </w:r>
                          <w:r>
                            <w:fldChar w:fldCharType="end"/>
                          </w:r>
                        </w:p>
                      </w:txbxContent>
                    </wps:txbx>
                    <wps:bodyPr wrap="none" lIns="0" tIns="0" rIns="0" bIns="0" upright="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A1A4lFrgEAAEsD&#10;AAAOAAAAAAAAAAEAIAAAAB4BAABkcnMvZTJvRG9jLnhtbFBLBQYAAAAABgAGAFkBAAA+BQAAAAA=&#10;">
              <v:fill on="f" focussize="0,0"/>
              <v:stroke on="f"/>
              <v:imagedata o:title=""/>
              <o:lock v:ext="edit" aspectratio="f"/>
              <v:textbox inset="0mm,0mm,0mm,0mm" style="mso-fit-shape-to-text:t;">
                <w:txbxContent>
                  <w:p>
                    <w:pPr>
                      <w:pStyle w:val="13"/>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24" w:lineRule="exact"/>
      <w:ind w:firstLine="5509"/>
      <w:rPr>
        <w:rFonts w:eastAsia="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1" name="文本框 10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3"/>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FvuDP4VAgAAGQQAAA4AAAAAAAAA&#10;AQAgAAAAHwEAAGRycy9lMm9Eb2MueG1sUEsFBgAAAAAGAAYAWQEAAKYFA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pPr>
                          <w:r>
                            <w:fldChar w:fldCharType="begin"/>
                          </w:r>
                          <w:r>
                            <w:instrText xml:space="preserve"> PAGE  \* MERGEFORMAT </w:instrText>
                          </w:r>
                          <w:r>
                            <w:fldChar w:fldCharType="separate"/>
                          </w:r>
                          <w:r>
                            <w:t>49</w:t>
                          </w:r>
                          <w:r>
                            <w:fldChar w:fldCharType="end"/>
                          </w:r>
                        </w:p>
                      </w:txbxContent>
                    </wps:txbx>
                    <wps:bodyPr wrap="none" lIns="0" tIns="0" rIns="0" bIns="0" upright="1">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OqXm5zwAAAAUBAAAP&#10;AAAAAAAAAAEAIAAAACIAAABkcnMvZG93bnJldi54bWxQSwECFAAUAAAACACHTuJAw/vVKa8BAABL&#10;AwAADgAAAAAAAAABACAAAAAeAQAAZHJzL2Uyb0RvYy54bWxQSwUGAAAAAAYABgBZAQAAPwUAAAAA&#10;">
              <v:fill on="f" focussize="0,0"/>
              <v:stroke on="f"/>
              <v:imagedata o:title=""/>
              <o:lock v:ext="edit" aspectratio="f"/>
              <v:textbox inset="0mm,0mm,0mm,0mm" style="mso-fit-shape-to-text:t;">
                <w:txbxContent>
                  <w:p>
                    <w:pPr>
                      <w:pStyle w:val="13"/>
                    </w:pPr>
                    <w:r>
                      <w:fldChar w:fldCharType="begin"/>
                    </w:r>
                    <w:r>
                      <w:instrText xml:space="preserve"> PAGE  \* MERGEFORMAT </w:instrText>
                    </w:r>
                    <w:r>
                      <w:fldChar w:fldCharType="separate"/>
                    </w:r>
                    <w:r>
                      <w:t>49</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thinThickSmallGap" w:color="auto" w:sz="12" w:space="1"/>
      </w:pBdr>
      <w:rPr>
        <w:rFonts w:ascii="宋体" w:hAnsi="宋体"/>
        <w:sz w:val="21"/>
        <w:szCs w:val="21"/>
      </w:rPr>
    </w:pPr>
    <w:r>
      <w:rPr>
        <w:rFonts w:hint="eastAsia" w:ascii="宋体" w:hAnsi="宋体"/>
        <w:sz w:val="21"/>
        <w:szCs w:val="21"/>
      </w:rPr>
      <w:t>安徽汽车职业技术学院物业保洁服务项目                      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thickThinSmallGap" w:color="622423" w:sz="24" w:space="1"/>
      </w:pBdr>
      <w:rPr>
        <w:rFonts w:ascii="宋体" w:hAnsi="宋体"/>
        <w:sz w:val="21"/>
        <w:szCs w:val="21"/>
      </w:rPr>
    </w:pPr>
    <w:r>
      <w:rPr>
        <w:rFonts w:hint="eastAsia" w:ascii="宋体" w:hAnsi="宋体"/>
        <w:sz w:val="21"/>
        <w:szCs w:val="21"/>
      </w:rPr>
      <w:t>安徽汽车职业技术学院物业保洁服务项目                      招标文件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thinThickSmallGap" w:color="auto" w:sz="12" w:space="1"/>
      </w:pBdr>
      <w:rPr>
        <w:rFonts w:ascii="Cambria" w:hAnsi="Cambria"/>
        <w:sz w:val="32"/>
        <w:szCs w:val="32"/>
      </w:rPr>
    </w:pPr>
    <w:bookmarkStart w:id="479" w:name="_Hlk78379223"/>
    <w:r>
      <w:rPr>
        <w:rFonts w:hint="eastAsia" w:ascii="宋体" w:hAnsi="宋体"/>
        <w:sz w:val="21"/>
        <w:szCs w:val="21"/>
      </w:rPr>
      <w:t>安徽汽车职业技术学院物业保洁服务项目                        招标文件</w:t>
    </w:r>
    <w:bookmarkEnd w:id="479"/>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thickThinSmallGap" w:color="auto" w:sz="12" w:space="0"/>
      </w:pBdr>
      <w:spacing w:line="204" w:lineRule="auto"/>
      <w:rPr>
        <w:rFonts w:ascii="宋体" w:hAnsi="宋体" w:cs="宋体"/>
      </w:rPr>
    </w:pPr>
    <w:r>
      <w:rPr>
        <w:rFonts w:hint="eastAsia" w:ascii="宋体" w:hAnsi="宋体" w:cs="宋体"/>
        <w:spacing w:val="-5"/>
      </w:rPr>
      <w:t>安徽汽车职业技术学院物业保洁服务项目                                招标文件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thickThinSmallGap" w:color="auto" w:sz="12" w:space="0"/>
      </w:pBdr>
      <w:spacing w:line="204" w:lineRule="auto"/>
      <w:rPr>
        <w:rFonts w:ascii="宋体" w:hAnsi="宋体" w:cs="宋体"/>
      </w:rPr>
    </w:pPr>
    <w:r>
      <w:rPr>
        <w:rFonts w:hint="eastAsia" w:ascii="宋体" w:hAnsi="宋体" w:cs="宋体"/>
        <w:spacing w:val="-5"/>
      </w:rPr>
      <w:t>安徽汽车职业技术学院物业保洁服务项目                                  招标文件</w:t>
    </w:r>
  </w:p>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thickThinSmallGap" w:color="622423" w:sz="24" w:space="1"/>
      </w:pBdr>
      <w:rPr>
        <w:rFonts w:ascii="宋体" w:hAnsi="宋体"/>
        <w:sz w:val="21"/>
        <w:szCs w:val="21"/>
      </w:rPr>
    </w:pPr>
    <w:r>
      <w:rPr>
        <w:rFonts w:hint="eastAsia" w:ascii="宋体" w:hAnsi="宋体"/>
        <w:sz w:val="21"/>
        <w:szCs w:val="21"/>
      </w:rPr>
      <w:t>安徽汽车职业技术学院物业保洁服务项目                               招标文件</w:t>
    </w:r>
  </w:p>
  <w:p>
    <w:pPr>
      <w:pStyle w:val="15"/>
      <w:pBdr>
        <w:bottom w:val="none" w:color="auto" w:sz="0" w:space="0"/>
      </w:pBdr>
      <w:wordWrap w:val="0"/>
      <w:ind w:right="360"/>
      <w:rPr>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5ACD4A0"/>
    <w:multiLevelType w:val="singleLevel"/>
    <w:tmpl w:val="85ACD4A0"/>
    <w:lvl w:ilvl="0" w:tentative="0">
      <w:start w:val="3"/>
      <w:numFmt w:val="decimal"/>
      <w:suff w:val="nothing"/>
      <w:lvlText w:val="（%1）"/>
      <w:lvlJc w:val="left"/>
    </w:lvl>
  </w:abstractNum>
  <w:abstractNum w:abstractNumId="1">
    <w:nsid w:val="A5A1DF2A"/>
    <w:multiLevelType w:val="singleLevel"/>
    <w:tmpl w:val="A5A1DF2A"/>
    <w:lvl w:ilvl="0" w:tentative="0">
      <w:start w:val="5"/>
      <w:numFmt w:val="chineseCounting"/>
      <w:suff w:val="space"/>
      <w:lvlText w:val="第%1章"/>
      <w:lvlJc w:val="left"/>
      <w:rPr>
        <w:rFonts w:hint="eastAsia"/>
      </w:rPr>
    </w:lvl>
  </w:abstractNum>
  <w:abstractNum w:abstractNumId="2">
    <w:nsid w:val="A8764D4C"/>
    <w:multiLevelType w:val="singleLevel"/>
    <w:tmpl w:val="A8764D4C"/>
    <w:lvl w:ilvl="0" w:tentative="0">
      <w:start w:val="1"/>
      <w:numFmt w:val="decimal"/>
      <w:lvlText w:val="%1)"/>
      <w:lvlJc w:val="left"/>
      <w:pPr>
        <w:ind w:left="425" w:hanging="425"/>
      </w:pPr>
      <w:rPr>
        <w:rFonts w:hint="default"/>
      </w:rPr>
    </w:lvl>
  </w:abstractNum>
  <w:abstractNum w:abstractNumId="3">
    <w:nsid w:val="B742729D"/>
    <w:multiLevelType w:val="singleLevel"/>
    <w:tmpl w:val="B742729D"/>
    <w:lvl w:ilvl="0" w:tentative="0">
      <w:start w:val="2"/>
      <w:numFmt w:val="decimal"/>
      <w:suff w:val="nothing"/>
      <w:lvlText w:val="%1、"/>
      <w:lvlJc w:val="left"/>
    </w:lvl>
  </w:abstractNum>
  <w:abstractNum w:abstractNumId="4">
    <w:nsid w:val="00000001"/>
    <w:multiLevelType w:val="multilevel"/>
    <w:tmpl w:val="00000001"/>
    <w:lvl w:ilvl="0" w:tentative="0">
      <w:start w:val="1"/>
      <w:numFmt w:val="decimal"/>
      <w:lvlText w:val="%1."/>
      <w:lvlJc w:val="left"/>
    </w:lvl>
    <w:lvl w:ilvl="1" w:tentative="0">
      <w:start w:val="1"/>
      <w:numFmt w:val="decimal"/>
      <w:lvlText w:val="1.%2"/>
      <w:lvlJc w:val="left"/>
    </w:lvl>
    <w:lvl w:ilvl="2" w:tentative="0">
      <w:start w:val="1"/>
      <w:numFmt w:val="decimal"/>
      <w:lvlText w:val="1.1.%3"/>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5">
    <w:nsid w:val="00000002"/>
    <w:multiLevelType w:val="multilevel"/>
    <w:tmpl w:val="00000002"/>
    <w:lvl w:ilvl="0" w:tentative="0">
      <w:start w:val="1"/>
      <w:numFmt w:val="decimal"/>
      <w:lvlText w:val="%1"/>
      <w:lvlJc w:val="left"/>
    </w:lvl>
    <w:lvl w:ilvl="1" w:tentative="0">
      <w:start w:val="1"/>
      <w:numFmt w:val="decimal"/>
      <w:lvlText w:val="%2"/>
      <w:lvlJc w:val="left"/>
    </w:lvl>
    <w:lvl w:ilvl="2" w:tentative="0">
      <w:start w:val="1"/>
      <w:numFmt w:val="decimal"/>
      <w:lvlText w:val="1.2.%3"/>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6">
    <w:nsid w:val="00000003"/>
    <w:multiLevelType w:val="multilevel"/>
    <w:tmpl w:val="00000003"/>
    <w:lvl w:ilvl="0" w:tentative="0">
      <w:start w:val="1"/>
      <w:numFmt w:val="decimal"/>
      <w:lvlText w:val="%1"/>
      <w:lvlJc w:val="left"/>
    </w:lvl>
    <w:lvl w:ilvl="1" w:tentative="0">
      <w:start w:val="3"/>
      <w:numFmt w:val="decimal"/>
      <w:lvlText w:val="1.%2"/>
      <w:lvlJc w:val="left"/>
    </w:lvl>
    <w:lvl w:ilvl="2" w:tentative="0">
      <w:start w:val="1"/>
      <w:numFmt w:val="decimal"/>
      <w:lvlText w:val="1.3.%3"/>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7">
    <w:nsid w:val="00000008"/>
    <w:multiLevelType w:val="multilevel"/>
    <w:tmpl w:val="00000008"/>
    <w:lvl w:ilvl="0" w:tentative="0">
      <w:start w:val="1"/>
      <w:numFmt w:val="bullet"/>
      <w:lvlText w:val="□"/>
      <w:lvlJc w:val="left"/>
      <w:pPr>
        <w:ind w:left="360" w:hanging="360"/>
      </w:pPr>
      <w:rPr>
        <w:rFonts w:hint="eastAsia" w:ascii="宋体" w:hAnsi="宋体" w:eastAsia="宋体" w:cs="宋体"/>
        <w:color w:val="auto"/>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8">
    <w:nsid w:val="00000009"/>
    <w:multiLevelType w:val="multilevel"/>
    <w:tmpl w:val="00000009"/>
    <w:lvl w:ilvl="0" w:tentative="0">
      <w:start w:val="1"/>
      <w:numFmt w:val="chineseCountingThousand"/>
      <w:suff w:val="nothing"/>
      <w:lvlText w:val="第%1章"/>
      <w:lvlJc w:val="left"/>
      <w:pPr>
        <w:ind w:left="720" w:firstLine="0"/>
      </w:pPr>
    </w:lvl>
    <w:lvl w:ilvl="1" w:tentative="0">
      <w:start w:val="1"/>
      <w:numFmt w:val="none"/>
      <w:suff w:val="nothing"/>
      <w:lvlText w:val=""/>
      <w:lvlJc w:val="left"/>
      <w:pPr>
        <w:ind w:left="0" w:firstLine="0"/>
      </w:pPr>
    </w:lvl>
    <w:lvl w:ilvl="2" w:tentative="0">
      <w:start w:val="1"/>
      <w:numFmt w:val="lowerLetter"/>
      <w:lvlText w:val="%3)"/>
      <w:lvlJc w:val="left"/>
      <w:pPr>
        <w:ind w:left="0" w:firstLine="0"/>
      </w:pPr>
    </w:lvl>
    <w:lvl w:ilvl="3" w:tentative="0">
      <w:start w:val="1"/>
      <w:numFmt w:val="none"/>
      <w:suff w:val="nothing"/>
      <w:lvlText w:val=""/>
      <w:lvlJc w:val="left"/>
      <w:pPr>
        <w:ind w:left="0" w:firstLine="0"/>
      </w:pPr>
    </w:lvl>
    <w:lvl w:ilvl="4" w:tentative="0">
      <w:start w:val="1"/>
      <w:numFmt w:val="none"/>
      <w:suff w:val="nothing"/>
      <w:lvlText w:val=""/>
      <w:lvlJc w:val="left"/>
      <w:pPr>
        <w:ind w:left="0" w:firstLine="0"/>
      </w:pPr>
    </w:lvl>
    <w:lvl w:ilvl="5" w:tentative="0">
      <w:start w:val="1"/>
      <w:numFmt w:val="none"/>
      <w:suff w:val="nothing"/>
      <w:lvlText w:val=""/>
      <w:lvlJc w:val="left"/>
      <w:pPr>
        <w:ind w:left="0" w:firstLine="0"/>
      </w:pPr>
    </w:lvl>
    <w:lvl w:ilvl="6" w:tentative="0">
      <w:start w:val="1"/>
      <w:numFmt w:val="none"/>
      <w:suff w:val="nothing"/>
      <w:lvlText w:val=""/>
      <w:lvlJc w:val="left"/>
      <w:pPr>
        <w:ind w:left="0" w:firstLine="0"/>
      </w:pPr>
    </w:lvl>
    <w:lvl w:ilvl="7" w:tentative="0">
      <w:start w:val="1"/>
      <w:numFmt w:val="none"/>
      <w:suff w:val="nothing"/>
      <w:lvlText w:val=""/>
      <w:lvlJc w:val="left"/>
      <w:pPr>
        <w:ind w:left="0" w:firstLine="0"/>
      </w:pPr>
    </w:lvl>
    <w:lvl w:ilvl="8" w:tentative="0">
      <w:start w:val="1"/>
      <w:numFmt w:val="none"/>
      <w:suff w:val="nothing"/>
      <w:lvlText w:val=""/>
      <w:lvlJc w:val="left"/>
      <w:pPr>
        <w:ind w:left="0" w:firstLine="0"/>
      </w:pPr>
    </w:lvl>
  </w:abstractNum>
  <w:abstractNum w:abstractNumId="9">
    <w:nsid w:val="0000000B"/>
    <w:multiLevelType w:val="multilevel"/>
    <w:tmpl w:val="0000000B"/>
    <w:lvl w:ilvl="0" w:tentative="0">
      <w:start w:val="1"/>
      <w:numFmt w:val="bullet"/>
      <w:lvlText w:val="□"/>
      <w:lvlJc w:val="left"/>
      <w:pPr>
        <w:ind w:left="360" w:hanging="360"/>
      </w:pPr>
      <w:rPr>
        <w:rFonts w:hint="eastAsia" w:ascii="宋体" w:hAnsi="宋体" w:eastAsia="宋体" w:cs="宋体"/>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0">
    <w:nsid w:val="00000013"/>
    <w:multiLevelType w:val="multilevel"/>
    <w:tmpl w:val="00000013"/>
    <w:lvl w:ilvl="0" w:tentative="0">
      <w:start w:val="4"/>
      <w:numFmt w:val="decimal"/>
      <w:lvlText w:val="%1"/>
      <w:lvlJc w:val="left"/>
      <w:pPr>
        <w:ind w:left="360" w:hanging="360"/>
      </w:pPr>
      <w:rPr>
        <w:rFonts w:hint="default"/>
      </w:rPr>
    </w:lvl>
    <w:lvl w:ilvl="1" w:tentative="0">
      <w:start w:val="2"/>
      <w:numFmt w:val="decimal"/>
      <w:lvlText w:val="%1.%2"/>
      <w:lvlJc w:val="left"/>
      <w:pPr>
        <w:ind w:left="497" w:hanging="360"/>
      </w:pPr>
      <w:rPr>
        <w:rFonts w:hint="default"/>
      </w:rPr>
    </w:lvl>
    <w:lvl w:ilvl="2" w:tentative="0">
      <w:start w:val="1"/>
      <w:numFmt w:val="decimal"/>
      <w:lvlText w:val="%1.%2.%3"/>
      <w:lvlJc w:val="left"/>
      <w:pPr>
        <w:ind w:left="994" w:hanging="720"/>
      </w:pPr>
      <w:rPr>
        <w:rFonts w:hint="default"/>
      </w:rPr>
    </w:lvl>
    <w:lvl w:ilvl="3" w:tentative="0">
      <w:start w:val="1"/>
      <w:numFmt w:val="decimal"/>
      <w:lvlText w:val="%1.%2.%3.%4"/>
      <w:lvlJc w:val="left"/>
      <w:pPr>
        <w:ind w:left="1491" w:hanging="1080"/>
      </w:pPr>
      <w:rPr>
        <w:rFonts w:hint="default"/>
      </w:rPr>
    </w:lvl>
    <w:lvl w:ilvl="4" w:tentative="0">
      <w:start w:val="1"/>
      <w:numFmt w:val="decimal"/>
      <w:lvlText w:val="%1.%2.%3.%4.%5"/>
      <w:lvlJc w:val="left"/>
      <w:pPr>
        <w:ind w:left="1628" w:hanging="1080"/>
      </w:pPr>
      <w:rPr>
        <w:rFonts w:hint="default"/>
      </w:rPr>
    </w:lvl>
    <w:lvl w:ilvl="5" w:tentative="0">
      <w:start w:val="1"/>
      <w:numFmt w:val="decimal"/>
      <w:lvlText w:val="%1.%2.%3.%4.%5.%6"/>
      <w:lvlJc w:val="left"/>
      <w:pPr>
        <w:ind w:left="2125" w:hanging="1440"/>
      </w:pPr>
      <w:rPr>
        <w:rFonts w:hint="default"/>
      </w:rPr>
    </w:lvl>
    <w:lvl w:ilvl="6" w:tentative="0">
      <w:start w:val="1"/>
      <w:numFmt w:val="decimal"/>
      <w:lvlText w:val="%1.%2.%3.%4.%5.%6.%7"/>
      <w:lvlJc w:val="left"/>
      <w:pPr>
        <w:ind w:left="2622" w:hanging="1800"/>
      </w:pPr>
      <w:rPr>
        <w:rFonts w:hint="default"/>
      </w:rPr>
    </w:lvl>
    <w:lvl w:ilvl="7" w:tentative="0">
      <w:start w:val="1"/>
      <w:numFmt w:val="decimal"/>
      <w:lvlText w:val="%1.%2.%3.%4.%5.%6.%7.%8"/>
      <w:lvlJc w:val="left"/>
      <w:pPr>
        <w:ind w:left="2759" w:hanging="1800"/>
      </w:pPr>
      <w:rPr>
        <w:rFonts w:hint="default"/>
      </w:rPr>
    </w:lvl>
    <w:lvl w:ilvl="8" w:tentative="0">
      <w:start w:val="1"/>
      <w:numFmt w:val="decimal"/>
      <w:lvlText w:val="%1.%2.%3.%4.%5.%6.%7.%8.%9"/>
      <w:lvlJc w:val="left"/>
      <w:pPr>
        <w:ind w:left="3256" w:hanging="2160"/>
      </w:pPr>
      <w:rPr>
        <w:rFonts w:hint="default"/>
      </w:rPr>
    </w:lvl>
  </w:abstractNum>
  <w:abstractNum w:abstractNumId="11">
    <w:nsid w:val="00000014"/>
    <w:multiLevelType w:val="multilevel"/>
    <w:tmpl w:val="00000014"/>
    <w:lvl w:ilvl="0" w:tentative="0">
      <w:start w:val="4"/>
      <w:numFmt w:val="decimal"/>
      <w:lvlText w:val="%1."/>
      <w:lvlJc w:val="left"/>
    </w:lvl>
    <w:lvl w:ilvl="1" w:tentative="0">
      <w:start w:val="1"/>
      <w:numFmt w:val="decimal"/>
      <w:lvlText w:val="4.%2"/>
      <w:lvlJc w:val="left"/>
    </w:lvl>
    <w:lvl w:ilvl="2" w:tentative="0">
      <w:start w:val="1"/>
      <w:numFmt w:val="decimal"/>
      <w:lvlText w:val="4.1.%3"/>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12">
    <w:nsid w:val="254C8458"/>
    <w:multiLevelType w:val="singleLevel"/>
    <w:tmpl w:val="254C8458"/>
    <w:lvl w:ilvl="0" w:tentative="0">
      <w:start w:val="1"/>
      <w:numFmt w:val="chineseCounting"/>
      <w:suff w:val="nothing"/>
      <w:lvlText w:val="%1、"/>
      <w:lvlJc w:val="left"/>
      <w:pPr>
        <w:ind w:left="1260" w:firstLine="420"/>
      </w:pPr>
      <w:rPr>
        <w:rFonts w:hint="eastAsia"/>
      </w:rPr>
    </w:lvl>
  </w:abstractNum>
  <w:abstractNum w:abstractNumId="13">
    <w:nsid w:val="7BDB23E2"/>
    <w:multiLevelType w:val="singleLevel"/>
    <w:tmpl w:val="7BDB23E2"/>
    <w:lvl w:ilvl="0" w:tentative="0">
      <w:start w:val="1"/>
      <w:numFmt w:val="decimal"/>
      <w:lvlText w:val="%1."/>
      <w:lvlJc w:val="left"/>
      <w:pPr>
        <w:ind w:left="635" w:hanging="425"/>
      </w:pPr>
      <w:rPr>
        <w:rFonts w:hint="default"/>
      </w:rPr>
    </w:lvl>
  </w:abstractNum>
  <w:num w:numId="1">
    <w:abstractNumId w:val="2"/>
  </w:num>
  <w:num w:numId="2">
    <w:abstractNumId w:val="0"/>
  </w:num>
  <w:num w:numId="3">
    <w:abstractNumId w:val="7"/>
  </w:num>
  <w:num w:numId="4">
    <w:abstractNumId w:val="9"/>
  </w:num>
  <w:num w:numId="5">
    <w:abstractNumId w:val="4"/>
  </w:num>
  <w:num w:numId="6">
    <w:abstractNumId w:val="5"/>
  </w:num>
  <w:num w:numId="7">
    <w:abstractNumId w:val="6"/>
  </w:num>
  <w:num w:numId="8">
    <w:abstractNumId w:val="8"/>
  </w:num>
  <w:num w:numId="9">
    <w:abstractNumId w:val="10"/>
  </w:num>
  <w:num w:numId="10">
    <w:abstractNumId w:val="11"/>
  </w:num>
  <w:num w:numId="11">
    <w:abstractNumId w:val="1"/>
  </w:num>
  <w:num w:numId="12">
    <w:abstractNumId w:val="3"/>
  </w:num>
  <w:num w:numId="13">
    <w:abstractNumId w:val="1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UwODQ3MmIzZDBlMDJhNTEyMDYzMzc3MGIyMjJlNWMifQ=="/>
  </w:docVars>
  <w:rsids>
    <w:rsidRoot w:val="035308B6"/>
    <w:rsid w:val="035308B6"/>
    <w:rsid w:val="16922E00"/>
    <w:rsid w:val="3BB72314"/>
    <w:rsid w:val="6B9B52A5"/>
    <w:rsid w:val="7B3F7B7E"/>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name="Normal Indent"/>
    <w:lsdException w:unhideWhenUsed="0" w:uiPriority="0" w:semiHidden="0" w:name="footnote text"/>
    <w:lsdException w:qFormat="1" w:unhideWhenUsed="0" w:uiPriority="99"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4">
    <w:name w:val="heading 1"/>
    <w:basedOn w:val="1"/>
    <w:next w:val="1"/>
    <w:qFormat/>
    <w:uiPriority w:val="0"/>
    <w:pPr>
      <w:keepNext/>
      <w:keepLines/>
      <w:spacing w:before="340" w:after="330" w:line="576" w:lineRule="auto"/>
      <w:outlineLvl w:val="0"/>
    </w:pPr>
    <w:rPr>
      <w:b/>
      <w:kern w:val="44"/>
      <w:sz w:val="32"/>
      <w:szCs w:val="20"/>
    </w:rPr>
  </w:style>
  <w:style w:type="paragraph" w:styleId="5">
    <w:name w:val="heading 2"/>
    <w:basedOn w:val="1"/>
    <w:next w:val="1"/>
    <w:qFormat/>
    <w:uiPriority w:val="0"/>
    <w:pPr>
      <w:keepNext/>
      <w:keepLines/>
      <w:spacing w:before="260" w:after="260" w:line="413" w:lineRule="auto"/>
      <w:outlineLvl w:val="1"/>
    </w:pPr>
    <w:rPr>
      <w:rFonts w:ascii="Arial" w:hAnsi="Arial" w:eastAsia="黑体"/>
      <w:b/>
      <w:kern w:val="0"/>
      <w:sz w:val="32"/>
      <w:szCs w:val="20"/>
    </w:rPr>
  </w:style>
  <w:style w:type="paragraph" w:styleId="6">
    <w:name w:val="heading 3"/>
    <w:basedOn w:val="1"/>
    <w:next w:val="1"/>
    <w:qFormat/>
    <w:uiPriority w:val="0"/>
    <w:pPr>
      <w:keepNext/>
      <w:keepLines/>
      <w:adjustRightInd w:val="0"/>
      <w:spacing w:before="120" w:after="120" w:line="360" w:lineRule="auto"/>
      <w:jc w:val="center"/>
      <w:textAlignment w:val="baseline"/>
      <w:outlineLvl w:val="2"/>
    </w:pPr>
    <w:rPr>
      <w:rFonts w:ascii="宋体" w:eastAsia="隶书"/>
      <w:bCs/>
      <w:kern w:val="0"/>
      <w:sz w:val="36"/>
      <w:szCs w:val="20"/>
    </w:rPr>
  </w:style>
  <w:style w:type="character" w:default="1" w:styleId="19">
    <w:name w:val="Default Paragraph Font"/>
    <w:semiHidden/>
    <w:uiPriority w:val="0"/>
  </w:style>
  <w:style w:type="table" w:default="1" w:styleId="21">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3"/>
    <w:qFormat/>
    <w:uiPriority w:val="0"/>
    <w:pPr>
      <w:widowControl/>
      <w:jc w:val="left"/>
    </w:pPr>
    <w:rPr>
      <w:rFonts w:ascii="Calibri" w:hAnsi="Calibri"/>
      <w:kern w:val="0"/>
      <w:sz w:val="24"/>
      <w:szCs w:val="20"/>
    </w:rPr>
  </w:style>
  <w:style w:type="paragraph" w:styleId="3">
    <w:name w:val="Date"/>
    <w:basedOn w:val="1"/>
    <w:next w:val="1"/>
    <w:qFormat/>
    <w:uiPriority w:val="0"/>
    <w:pPr>
      <w:ind w:left="100" w:leftChars="2500"/>
    </w:pPr>
    <w:rPr>
      <w:sz w:val="28"/>
    </w:rPr>
  </w:style>
  <w:style w:type="paragraph" w:styleId="7">
    <w:name w:val="Normal Indent"/>
    <w:basedOn w:val="1"/>
    <w:unhideWhenUsed/>
    <w:qFormat/>
    <w:uiPriority w:val="99"/>
    <w:pPr>
      <w:ind w:firstLine="420" w:firstLineChars="200"/>
    </w:pPr>
    <w:rPr>
      <w:rFonts w:ascii="Times New Roman" w:hAnsi="Times New Roman" w:eastAsia="仿宋_GB2312" w:cs="Times New Roman"/>
      <w:sz w:val="28"/>
      <w:szCs w:val="28"/>
    </w:rPr>
  </w:style>
  <w:style w:type="paragraph" w:styleId="8">
    <w:name w:val="annotation text"/>
    <w:basedOn w:val="1"/>
    <w:qFormat/>
    <w:uiPriority w:val="99"/>
    <w:pPr>
      <w:jc w:val="left"/>
    </w:pPr>
    <w:rPr>
      <w:rFonts w:ascii="Calibri" w:hAnsi="Calibri"/>
      <w:kern w:val="0"/>
      <w:sz w:val="20"/>
      <w:szCs w:val="20"/>
    </w:rPr>
  </w:style>
  <w:style w:type="paragraph" w:styleId="9">
    <w:name w:val="Body Text Indent"/>
    <w:basedOn w:val="1"/>
    <w:next w:val="10"/>
    <w:unhideWhenUsed/>
    <w:qFormat/>
    <w:uiPriority w:val="0"/>
    <w:pPr>
      <w:spacing w:after="120"/>
      <w:ind w:left="420" w:leftChars="200"/>
    </w:pPr>
    <w:rPr>
      <w:rFonts w:ascii="Calibri" w:hAnsi="Calibri"/>
      <w:kern w:val="0"/>
      <w:sz w:val="20"/>
      <w:szCs w:val="20"/>
    </w:rPr>
  </w:style>
  <w:style w:type="paragraph" w:styleId="10">
    <w:name w:val="envelope return"/>
    <w:basedOn w:val="1"/>
    <w:unhideWhenUsed/>
    <w:qFormat/>
    <w:uiPriority w:val="99"/>
    <w:pPr>
      <w:snapToGrid w:val="0"/>
    </w:pPr>
    <w:rPr>
      <w:rFonts w:ascii="Arial" w:hAnsi="Arial"/>
    </w:rPr>
  </w:style>
  <w:style w:type="paragraph" w:styleId="11">
    <w:name w:val="Block Text"/>
    <w:basedOn w:val="1"/>
    <w:unhideWhenUsed/>
    <w:qFormat/>
    <w:uiPriority w:val="99"/>
    <w:pPr>
      <w:adjustRightInd w:val="0"/>
      <w:spacing w:line="300" w:lineRule="auto"/>
      <w:ind w:left="958" w:right="-120" w:rightChars="-120"/>
    </w:pPr>
    <w:rPr>
      <w:rFonts w:hint="eastAsia"/>
      <w:sz w:val="28"/>
    </w:rPr>
  </w:style>
  <w:style w:type="paragraph" w:styleId="12">
    <w:name w:val="index 4"/>
    <w:basedOn w:val="1"/>
    <w:next w:val="1"/>
    <w:qFormat/>
    <w:uiPriority w:val="0"/>
    <w:pPr>
      <w:ind w:left="600" w:leftChars="600"/>
    </w:pPr>
  </w:style>
  <w:style w:type="paragraph" w:styleId="13">
    <w:name w:val="footer"/>
    <w:basedOn w:val="1"/>
    <w:unhideWhenUsed/>
    <w:qFormat/>
    <w:uiPriority w:val="99"/>
    <w:pPr>
      <w:tabs>
        <w:tab w:val="center" w:pos="4153"/>
        <w:tab w:val="right" w:pos="8306"/>
      </w:tabs>
      <w:snapToGrid w:val="0"/>
      <w:jc w:val="left"/>
    </w:pPr>
    <w:rPr>
      <w:kern w:val="0"/>
      <w:sz w:val="18"/>
      <w:szCs w:val="18"/>
    </w:rPr>
  </w:style>
  <w:style w:type="paragraph" w:styleId="14">
    <w:name w:val="Body Text First Indent 2"/>
    <w:basedOn w:val="9"/>
    <w:next w:val="2"/>
    <w:unhideWhenUsed/>
    <w:qFormat/>
    <w:uiPriority w:val="99"/>
    <w:pPr>
      <w:spacing w:line="415" w:lineRule="auto"/>
      <w:ind w:firstLine="420" w:firstLineChars="200"/>
    </w:pPr>
    <w:rPr>
      <w:rFonts w:ascii="Times New Roman" w:hAnsi="Times New Roman" w:eastAsia="楷体_GB2312"/>
      <w:kern w:val="2"/>
      <w:sz w:val="21"/>
      <w:szCs w:val="32"/>
    </w:rPr>
  </w:style>
  <w:style w:type="paragraph" w:styleId="15">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6">
    <w:name w:val="toc 1"/>
    <w:basedOn w:val="1"/>
    <w:next w:val="1"/>
    <w:qFormat/>
    <w:uiPriority w:val="39"/>
  </w:style>
  <w:style w:type="paragraph" w:styleId="17">
    <w:name w:val="Body Text 2"/>
    <w:basedOn w:val="1"/>
    <w:qFormat/>
    <w:uiPriority w:val="0"/>
    <w:pPr>
      <w:adjustRightInd w:val="0"/>
      <w:spacing w:after="120" w:line="480" w:lineRule="auto"/>
      <w:textAlignment w:val="baseline"/>
    </w:pPr>
    <w:rPr>
      <w:szCs w:val="24"/>
    </w:rPr>
  </w:style>
  <w:style w:type="paragraph" w:styleId="18">
    <w:name w:val="Normal (Web)"/>
    <w:basedOn w:val="1"/>
    <w:qFormat/>
    <w:uiPriority w:val="0"/>
    <w:pPr>
      <w:spacing w:after="156" w:afterLines="50" w:line="360" w:lineRule="auto"/>
    </w:pPr>
    <w:rPr>
      <w:rFonts w:ascii="宋体" w:hAnsi="宋体"/>
      <w:bCs/>
      <w:iCs/>
      <w:kern w:val="44"/>
      <w:sz w:val="24"/>
    </w:rPr>
  </w:style>
  <w:style w:type="character" w:styleId="20">
    <w:name w:val="Hyperlink"/>
    <w:qFormat/>
    <w:uiPriority w:val="99"/>
    <w:rPr>
      <w:rFonts w:ascii="Times New Roman" w:hAnsi="Times New Roman" w:eastAsia="宋体" w:cs="Times New Roman"/>
      <w:color w:val="0000FF"/>
      <w:u w:val="single"/>
    </w:rPr>
  </w:style>
  <w:style w:type="paragraph" w:customStyle="1" w:styleId="22">
    <w:name w:val="无间隔1"/>
    <w:qFormat/>
    <w:uiPriority w:val="0"/>
    <w:rPr>
      <w:rFonts w:ascii="Times New Roman" w:hAnsi="Times New Roman" w:eastAsia="宋体" w:cs="Times New Roman"/>
      <w:kern w:val="2"/>
      <w:sz w:val="22"/>
      <w:szCs w:val="22"/>
      <w:lang w:val="en-US" w:eastAsia="zh-CN" w:bidi="ar-SA"/>
    </w:rPr>
  </w:style>
  <w:style w:type="paragraph" w:customStyle="1" w:styleId="23">
    <w:name w:val="WPSOffice手动目录 1"/>
    <w:qFormat/>
    <w:uiPriority w:val="0"/>
    <w:rPr>
      <w:rFonts w:ascii="Times New Roman" w:hAnsi="Times New Roman" w:eastAsia="宋体" w:cs="Times New Roman"/>
      <w:lang w:val="en-US" w:eastAsia="zh-CN" w:bidi="ar-SA"/>
    </w:rPr>
  </w:style>
  <w:style w:type="paragraph" w:customStyle="1" w:styleId="24">
    <w:name w:val="列出段落1"/>
    <w:basedOn w:val="1"/>
    <w:qFormat/>
    <w:uiPriority w:val="0"/>
    <w:pPr>
      <w:ind w:firstLine="420" w:firstLineChars="200"/>
    </w:pPr>
    <w:rPr>
      <w:rFonts w:ascii="Calibri" w:hAnsi="Calibri"/>
      <w:kern w:val="0"/>
      <w:sz w:val="20"/>
      <w:szCs w:val="20"/>
    </w:rPr>
  </w:style>
  <w:style w:type="paragraph" w:customStyle="1" w:styleId="25">
    <w:name w:val="正文文本 31"/>
    <w:basedOn w:val="1"/>
    <w:qFormat/>
    <w:uiPriority w:val="0"/>
    <w:rPr>
      <w:rFonts w:ascii="宋体" w:hAnsi="Calibri"/>
      <w:kern w:val="0"/>
      <w:sz w:val="24"/>
      <w:szCs w:val="20"/>
    </w:rPr>
  </w:style>
  <w:style w:type="paragraph" w:customStyle="1" w:styleId="26">
    <w:name w:val="p0"/>
    <w:basedOn w:val="1"/>
    <w:qFormat/>
    <w:uiPriority w:val="0"/>
    <w:pPr>
      <w:widowControl/>
    </w:pPr>
    <w:rPr>
      <w:kern w:val="0"/>
      <w:szCs w:val="21"/>
    </w:rPr>
  </w:style>
  <w:style w:type="paragraph" w:customStyle="1" w:styleId="27">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28">
    <w:name w:val="页眉1"/>
    <w:basedOn w:val="1"/>
    <w:next w:val="1"/>
    <w:qFormat/>
    <w:uiPriority w:val="6"/>
    <w:pPr>
      <w:pBdr>
        <w:bottom w:val="single" w:color="000000" w:sz="6" w:space="1"/>
      </w:pBdr>
      <w:tabs>
        <w:tab w:val="right" w:pos="4153"/>
        <w:tab w:val="left" w:leader="underscore" w:pos="8306"/>
      </w:tabs>
      <w:snapToGrid w:val="0"/>
      <w:jc w:val="center"/>
    </w:pPr>
    <w:rPr>
      <w:rFonts w:ascii="Calibri" w:hAnsi="Calibri"/>
      <w:sz w:val="18"/>
    </w:rPr>
  </w:style>
  <w:style w:type="paragraph" w:customStyle="1" w:styleId="29">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52</Pages>
  <Words>24138</Words>
  <Characters>25258</Characters>
  <Lines>0</Lines>
  <Paragraphs>0</Paragraphs>
  <TotalTime>0</TotalTime>
  <ScaleCrop>false</ScaleCrop>
  <LinksUpToDate>false</LinksUpToDate>
  <CharactersWithSpaces>26906</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2023-02-07T02:21:00Z</dcterms:created>
  <dc:creator>烂人周</dc:creator>
  <cp:lastModifiedBy>宣斌</cp:lastModifiedBy>
  <dcterms:modified xsi:type="dcterms:W3CDTF">2023-02-07T06:03:08Z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y fmtid="{D5CDD505-2E9C-101B-9397-08002B2CF9AE}" pid="3" name="ICV">
    <vt:lpwstr>B763C0766F394A8495F39654EAD9DCD2</vt:lpwstr>
  </property>
</Properties>
</file>